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44"/>
          <w:szCs w:val="44"/>
        </w:rPr>
      </w:pPr>
      <w:r>
        <w:rPr>
          <w:b/>
          <w:sz w:val="44"/>
          <w:szCs w:val="44"/>
        </w:rPr>
        <w:drawing>
          <wp:inline distT="0" distB="0" distL="114300" distR="114300">
            <wp:extent cx="1113155" cy="946150"/>
            <wp:effectExtent l="0" t="0" r="10795" b="6350"/>
            <wp:docPr id="1" name="图片 1" descr="C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MA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黑龙江省皓谨嘉实环境检测有限责任公司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检  测  报  告</w:t>
      </w:r>
    </w:p>
    <w:p>
      <w:pPr>
        <w:spacing w:line="360" w:lineRule="auto"/>
        <w:jc w:val="center"/>
        <w:rPr>
          <w:b/>
          <w:sz w:val="72"/>
          <w:szCs w:val="7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黑皓检字【2020】第A0</w:t>
      </w:r>
      <w:r>
        <w:rPr>
          <w:rFonts w:hint="eastAsia"/>
          <w:sz w:val="32"/>
          <w:szCs w:val="32"/>
        </w:rPr>
        <w:t>34</w:t>
      </w:r>
      <w:r>
        <w:rPr>
          <w:sz w:val="32"/>
          <w:szCs w:val="32"/>
        </w:rPr>
        <w:t>号</w:t>
      </w:r>
    </w:p>
    <w:p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pacing w:line="360" w:lineRule="auto"/>
        <w:ind w:left="183" w:leftChars="87"/>
        <w:rPr>
          <w:sz w:val="32"/>
          <w:szCs w:val="32"/>
          <w:u w:val="single"/>
        </w:rPr>
      </w:pPr>
      <w:r>
        <w:rPr>
          <w:sz w:val="32"/>
          <w:szCs w:val="32"/>
        </w:rPr>
        <w:t>检测项目：</w:t>
      </w:r>
      <w:r>
        <w:rPr>
          <w:rFonts w:hint="eastAsia"/>
          <w:sz w:val="32"/>
          <w:szCs w:val="32"/>
          <w:u w:val="single"/>
        </w:rPr>
        <w:t xml:space="preserve">     66千伏临江变电站</w:t>
      </w:r>
      <w:r>
        <w:rPr>
          <w:sz w:val="32"/>
          <w:szCs w:val="32"/>
          <w:u w:val="single"/>
        </w:rPr>
        <w:t>电磁环境现状检测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spacing w:line="360" w:lineRule="auto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委托单位：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sz w:val="32"/>
          <w:szCs w:val="32"/>
          <w:u w:val="single"/>
        </w:rPr>
        <w:t>国网黑龙江</w:t>
      </w:r>
      <w:r>
        <w:rPr>
          <w:rFonts w:hint="eastAsia"/>
          <w:sz w:val="32"/>
          <w:szCs w:val="32"/>
          <w:u w:val="single"/>
        </w:rPr>
        <w:t>同江市电业局</w:t>
      </w:r>
      <w:r>
        <w:rPr>
          <w:sz w:val="32"/>
          <w:szCs w:val="32"/>
          <w:u w:val="single"/>
        </w:rPr>
        <w:t xml:space="preserve">有限公司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 xml:space="preserve">  </w:t>
      </w: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检测类别：</w:t>
      </w:r>
      <w:r>
        <w:rPr>
          <w:sz w:val="32"/>
          <w:szCs w:val="32"/>
          <w:u w:val="single"/>
        </w:rPr>
        <w:t xml:space="preserve">                委托检测                  </w:t>
      </w:r>
    </w:p>
    <w:p>
      <w:pPr>
        <w:spacing w:line="360" w:lineRule="auto"/>
        <w:ind w:firstLine="1440" w:firstLineChars="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>
      <w:pPr>
        <w:spacing w:line="360" w:lineRule="auto"/>
        <w:ind w:firstLine="160" w:firstLineChars="50"/>
        <w:rPr>
          <w:sz w:val="32"/>
          <w:szCs w:val="32"/>
          <w:u w:val="single"/>
        </w:rPr>
      </w:pPr>
      <w:r>
        <w:rPr>
          <w:sz w:val="32"/>
          <w:szCs w:val="32"/>
        </w:rPr>
        <w:t>报告日期：</w:t>
      </w:r>
      <w:r>
        <w:rPr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2020年9月</w:t>
      </w:r>
      <w:r>
        <w:rPr>
          <w:rFonts w:hint="eastAsia"/>
          <w:sz w:val="32"/>
          <w:szCs w:val="32"/>
          <w:u w:val="single"/>
        </w:rPr>
        <w:t>21</w:t>
      </w:r>
      <w:r>
        <w:rPr>
          <w:sz w:val="32"/>
          <w:szCs w:val="32"/>
          <w:u w:val="single"/>
        </w:rPr>
        <w:t xml:space="preserve">日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</w:p>
    <w:p>
      <w:pPr>
        <w:spacing w:line="360" w:lineRule="auto"/>
        <w:ind w:firstLine="1440" w:firstLineChars="450"/>
        <w:rPr>
          <w:sz w:val="32"/>
          <w:szCs w:val="32"/>
          <w:u w:val="single"/>
        </w:rPr>
      </w:pPr>
    </w:p>
    <w:p>
      <w:pPr>
        <w:spacing w:line="360" w:lineRule="auto"/>
        <w:ind w:firstLine="1440" w:firstLineChars="450"/>
        <w:jc w:val="right"/>
        <w:rPr>
          <w:sz w:val="32"/>
          <w:szCs w:val="32"/>
        </w:rPr>
      </w:pPr>
      <w:r>
        <w:rPr>
          <w:sz w:val="32"/>
          <w:szCs w:val="32"/>
        </w:rPr>
        <w:t>（加盖检测报告专用章）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说明：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1、本报告无</w:t>
      </w:r>
      <w:r>
        <w:rPr>
          <w:sz w:val="28"/>
          <w:szCs w:val="28"/>
        </w:rPr>
        <w:drawing>
          <wp:inline distT="0" distB="0" distL="114300" distR="114300">
            <wp:extent cx="691515" cy="405765"/>
            <wp:effectExtent l="0" t="0" r="13335" b="13335"/>
            <wp:docPr id="2" name="图片 2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515" cy="40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、未加盖本单位检测专用章及骑缝章无效。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2、复制报告未重新加盖本单位测试专用章及骑缝章无效。</w:t>
      </w:r>
    </w:p>
    <w:p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3、报告涂改无效。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4、自选样品的委托检测，其结果仅对来样负责；对不可复现的检测项目，结果仅对（或检测）站代表的时间和空间负责。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5、对检测报告如有异议，请于收到报告之日起15日内向本单位提出。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单位名称：黑龙江省皓谨嘉实环境检测有限责任公司</w:t>
      </w:r>
    </w:p>
    <w:p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单位地址：</w:t>
      </w:r>
      <w:r>
        <w:rPr>
          <w:color w:val="000000"/>
          <w:sz w:val="28"/>
          <w:szCs w:val="28"/>
        </w:rPr>
        <w:t>哈尔滨市道里区群力新区星光耀1办公栋1-2层12号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  <w:sectPr>
          <w:footerReference r:id="rId4" w:type="first"/>
          <w:footerReference r:id="rId3" w:type="default"/>
          <w:pgSz w:w="11906" w:h="16838"/>
          <w:pgMar w:top="1440" w:right="1587" w:bottom="1440" w:left="1800" w:header="851" w:footer="992" w:gutter="0"/>
          <w:pgNumType w:start="0"/>
          <w:cols w:space="720" w:num="1"/>
          <w:docGrid w:type="lines" w:linePitch="312" w:charSpace="0"/>
        </w:sectPr>
      </w:pPr>
    </w:p>
    <w:p>
      <w:pPr>
        <w:spacing w:line="360" w:lineRule="auto"/>
        <w:jc w:val="center"/>
        <w:rPr>
          <w:rFonts w:eastAsia="仿宋_GB2312"/>
          <w:b/>
          <w:sz w:val="32"/>
          <w:szCs w:val="28"/>
        </w:rPr>
      </w:pPr>
      <w:r>
        <w:rPr>
          <w:rFonts w:eastAsia="仿宋_GB2312"/>
          <w:b/>
          <w:sz w:val="32"/>
          <w:szCs w:val="28"/>
        </w:rPr>
        <w:t>检 测 报 告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黑皓检字【2020】A0</w:t>
      </w:r>
      <w:r>
        <w:rPr>
          <w:rFonts w:hint="eastAsia"/>
          <w:sz w:val="28"/>
          <w:szCs w:val="28"/>
        </w:rPr>
        <w:t>34</w:t>
      </w:r>
      <w:r>
        <w:rPr>
          <w:sz w:val="28"/>
          <w:szCs w:val="28"/>
        </w:rPr>
        <w:t>号</w:t>
      </w:r>
    </w:p>
    <w:tbl>
      <w:tblPr>
        <w:tblStyle w:val="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1418"/>
        <w:gridCol w:w="20"/>
        <w:gridCol w:w="1262"/>
        <w:gridCol w:w="253"/>
        <w:gridCol w:w="132"/>
        <w:gridCol w:w="459"/>
        <w:gridCol w:w="819"/>
        <w:gridCol w:w="15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检测项目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66千伏临江变电站电磁环境现状检测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委托单位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color w:val="FF0000"/>
                <w:szCs w:val="21"/>
                <w:highlight w:val="red"/>
              </w:rPr>
            </w:pPr>
            <w:r>
              <w:rPr>
                <w:szCs w:val="21"/>
              </w:rPr>
              <w:t>国网黑龙江</w:t>
            </w:r>
            <w:r>
              <w:rPr>
                <w:rFonts w:hint="eastAsia"/>
                <w:szCs w:val="21"/>
              </w:rPr>
              <w:t>同江市电业局</w:t>
            </w:r>
            <w:r>
              <w:rPr>
                <w:szCs w:val="21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color w:val="FF0000"/>
                <w:szCs w:val="28"/>
              </w:rPr>
            </w:pPr>
            <w:r>
              <w:rPr>
                <w:b/>
                <w:sz w:val="24"/>
              </w:rPr>
              <w:t>委托人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孙诚智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86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186</w:t>
            </w:r>
            <w:r>
              <w:rPr>
                <w:rFonts w:hint="eastAsia"/>
                <w:lang w:val="en-US" w:eastAsia="zh-CN"/>
              </w:rPr>
              <w:t>***</w:t>
            </w:r>
            <w:bookmarkStart w:id="4" w:name="_GoBack"/>
            <w:bookmarkEnd w:id="4"/>
            <w:r>
              <w:rPr>
                <w:rFonts w:hint="eastAsia"/>
              </w:rPr>
              <w:t>8633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检测类别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委托检测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检测方式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现场检测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委托日期</w:t>
            </w:r>
          </w:p>
        </w:tc>
        <w:tc>
          <w:tcPr>
            <w:tcW w:w="3139" w:type="dxa"/>
            <w:gridSpan w:val="3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4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检测日期</w:t>
            </w:r>
          </w:p>
        </w:tc>
        <w:tc>
          <w:tcPr>
            <w:tcW w:w="2869" w:type="dxa"/>
            <w:gridSpan w:val="3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2020.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18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检测温度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室外温度</w:t>
            </w:r>
            <w:r>
              <w:rPr>
                <w:rFonts w:hint="eastAsia"/>
                <w:szCs w:val="21"/>
              </w:rPr>
              <w:t>15.5</w:t>
            </w:r>
            <w:r>
              <w:rPr>
                <w:rFonts w:hint="eastAsia" w:ascii="宋体" w:hAnsi="宋体" w:cs="宋体"/>
                <w:szCs w:val="21"/>
              </w:rPr>
              <w:t>℃</w:t>
            </w:r>
          </w:p>
        </w:tc>
        <w:tc>
          <w:tcPr>
            <w:tcW w:w="143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 w:val="24"/>
              </w:rPr>
              <w:t>检测风速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1.9</w:t>
            </w:r>
            <w:r>
              <w:rPr>
                <w:szCs w:val="21"/>
              </w:rPr>
              <w:t>m/s</w:t>
            </w:r>
          </w:p>
        </w:tc>
        <w:tc>
          <w:tcPr>
            <w:tcW w:w="1410" w:type="dxa"/>
            <w:gridSpan w:val="3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检测湿度</w:t>
            </w:r>
          </w:p>
        </w:tc>
        <w:tc>
          <w:tcPr>
            <w:tcW w:w="1591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室外</w:t>
            </w:r>
            <w:r>
              <w:rPr>
                <w:rFonts w:hint="eastAsia"/>
                <w:szCs w:val="21"/>
              </w:rPr>
              <w:t>73.3</w:t>
            </w:r>
            <w:r>
              <w:rPr>
                <w:szCs w:val="21"/>
              </w:rPr>
              <w:t>%RH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检测地点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rPr>
                <w:bCs/>
                <w:highlight w:val="red"/>
              </w:rPr>
            </w:pPr>
            <w:r>
              <w:rPr>
                <w:rFonts w:hint="eastAsia"/>
                <w:bCs/>
              </w:rPr>
              <w:t>佳木斯同江市临江村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监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测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仪</w:t>
            </w:r>
          </w:p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器</w:t>
            </w:r>
          </w:p>
        </w:tc>
        <w:tc>
          <w:tcPr>
            <w:tcW w:w="3119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仪器名称</w:t>
            </w:r>
          </w:p>
        </w:tc>
        <w:tc>
          <w:tcPr>
            <w:tcW w:w="2126" w:type="dxa"/>
            <w:gridSpan w:val="5"/>
          </w:tcPr>
          <w:p>
            <w:pPr>
              <w:tabs>
                <w:tab w:val="left" w:pos="4174"/>
              </w:tabs>
              <w:spacing w:line="360" w:lineRule="auto"/>
              <w:ind w:firstLine="482" w:firstLineChars="200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仪器编号</w:t>
            </w:r>
          </w:p>
        </w:tc>
        <w:tc>
          <w:tcPr>
            <w:tcW w:w="2410" w:type="dxa"/>
            <w:gridSpan w:val="2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仪器检定有效日期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低频电磁场分析仪SEM-600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001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42" w:type="dxa"/>
            <w:vMerge w:val="continue"/>
          </w:tcPr>
          <w:p>
            <w:pPr>
              <w:tabs>
                <w:tab w:val="left" w:pos="4174"/>
              </w:tabs>
              <w:spacing w:line="360" w:lineRule="auto"/>
              <w:rPr>
                <w:rFonts w:eastAsia="仿宋_GB2312"/>
                <w:b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szCs w:val="21"/>
              </w:rPr>
              <w:t>多功能声级计 AWA5688</w:t>
            </w:r>
          </w:p>
        </w:tc>
        <w:tc>
          <w:tcPr>
            <w:tcW w:w="2126" w:type="dxa"/>
            <w:gridSpan w:val="5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007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tabs>
                <w:tab w:val="left" w:pos="4174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spacing w:line="360" w:lineRule="auto"/>
              <w:jc w:val="center"/>
              <w:rPr>
                <w:rFonts w:eastAsia="仿宋_GB2312"/>
                <w:b/>
                <w:szCs w:val="28"/>
              </w:rPr>
            </w:pPr>
            <w:r>
              <w:rPr>
                <w:b/>
                <w:sz w:val="24"/>
              </w:rPr>
              <w:t>检测方法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szCs w:val="21"/>
              </w:rPr>
              <w:t>《交流输变电工程电磁环境监测方法（试行）》（HJ681-2013）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检测标准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szCs w:val="21"/>
              </w:rPr>
              <w:t>《声环境质量标准》（GB3096-2008）、《电磁环境控制限值》（GB8702-2014）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、《电磁环境控制限值》（GB8702-2014）：工频电场强度控制限值：4000V/m；工频磁感应强度控制限值：100μT；</w:t>
            </w:r>
          </w:p>
          <w:p>
            <w:pPr>
              <w:adjustRightInd w:val="0"/>
              <w:snapToGrid w:val="0"/>
              <w:spacing w:beforeLines="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、《工业企业厂界环境噪声排放标准》（GB12348-2008）环境噪声2类限值：昼间60dB（A）；夜间50dB（A）。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restart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监测结果</w:t>
            </w: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szCs w:val="21"/>
              </w:rPr>
            </w:pPr>
            <w:r>
              <w:rPr>
                <w:rFonts w:hint="eastAsia"/>
              </w:rPr>
              <w:t>66千伏临江变电站</w:t>
            </w:r>
            <w:r>
              <w:rPr>
                <w:bCs/>
                <w:szCs w:val="21"/>
              </w:rPr>
              <w:t>噪声值范围：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szCs w:val="21"/>
              </w:rPr>
            </w:pPr>
            <w:r>
              <w:rPr>
                <w:bCs/>
                <w:szCs w:val="21"/>
              </w:rPr>
              <w:t>昼间：</w:t>
            </w:r>
            <w:r>
              <w:rPr>
                <w:rFonts w:hint="eastAsia"/>
                <w:kern w:val="0"/>
                <w:szCs w:val="20"/>
              </w:rPr>
              <w:t>41.2-44.0</w:t>
            </w:r>
            <w:r>
              <w:rPr>
                <w:kern w:val="0"/>
                <w:szCs w:val="20"/>
              </w:rPr>
              <w:t>dB(A)</w:t>
            </w:r>
          </w:p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夜间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35.8-38.6</w:t>
            </w:r>
            <w:r>
              <w:rPr>
                <w:kern w:val="0"/>
                <w:szCs w:val="21"/>
              </w:rPr>
              <w:t>dB(A)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66千伏临江变电站</w:t>
            </w:r>
            <w:r>
              <w:rPr>
                <w:bCs/>
                <w:color w:val="000000"/>
                <w:szCs w:val="21"/>
              </w:rPr>
              <w:t>工频电场范围：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3.83-63.28</w:t>
            </w:r>
            <w:r>
              <w:rPr>
                <w:kern w:val="0"/>
                <w:szCs w:val="20"/>
              </w:rPr>
              <w:t>V/m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Merge w:val="continue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4401" w:type="dxa"/>
            <w:gridSpan w:val="4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66千伏临江变电站</w:t>
            </w:r>
            <w:r>
              <w:rPr>
                <w:bCs/>
                <w:color w:val="000000"/>
                <w:szCs w:val="21"/>
              </w:rPr>
              <w:t>工频磁感应强度范围：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tabs>
                <w:tab w:val="left" w:pos="4174"/>
              </w:tabs>
              <w:spacing w:line="24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rFonts w:hint="eastAsia"/>
                <w:kern w:val="0"/>
                <w:szCs w:val="20"/>
              </w:rPr>
              <w:t>0.0076-0.0655</w:t>
            </w:r>
            <w:r>
              <w:rPr>
                <w:kern w:val="0"/>
                <w:szCs w:val="20"/>
              </w:rPr>
              <w:t>μT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检测布点</w:t>
            </w:r>
          </w:p>
        </w:tc>
        <w:tc>
          <w:tcPr>
            <w:tcW w:w="7655" w:type="dxa"/>
            <w:gridSpan w:val="9"/>
            <w:vAlign w:val="center"/>
          </w:tcPr>
          <w:p>
            <w:pPr>
              <w:tabs>
                <w:tab w:val="left" w:pos="4174"/>
              </w:tabs>
              <w:spacing w:line="240" w:lineRule="atLeast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检测布点见附件2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4" w:hRule="atLeast"/>
        </w:trPr>
        <w:tc>
          <w:tcPr>
            <w:tcW w:w="1242" w:type="dxa"/>
            <w:vAlign w:val="center"/>
          </w:tcPr>
          <w:p>
            <w:pPr>
              <w:tabs>
                <w:tab w:val="left" w:pos="4174"/>
              </w:tabs>
              <w:spacing w:line="360" w:lineRule="auto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检测结论</w:t>
            </w:r>
          </w:p>
        </w:tc>
        <w:tc>
          <w:tcPr>
            <w:tcW w:w="7655" w:type="dxa"/>
            <w:gridSpan w:val="9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>（1）声环境：</w:t>
            </w:r>
          </w:p>
          <w:p>
            <w:pPr>
              <w:tabs>
                <w:tab w:val="left" w:pos="4174"/>
              </w:tabs>
              <w:spacing w:line="240" w:lineRule="atLeast"/>
              <w:jc w:val="left"/>
              <w:rPr>
                <w:kern w:val="0"/>
                <w:szCs w:val="2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66千伏临江变电站</w:t>
            </w:r>
            <w:r>
              <w:rPr>
                <w:bCs/>
                <w:color w:val="000000"/>
                <w:szCs w:val="21"/>
              </w:rPr>
              <w:t>噪声值范围为</w:t>
            </w:r>
            <w:r>
              <w:rPr>
                <w:rFonts w:hint="eastAsia"/>
                <w:kern w:val="0"/>
                <w:szCs w:val="20"/>
              </w:rPr>
              <w:t>41.2-44.0</w:t>
            </w:r>
            <w:r>
              <w:rPr>
                <w:kern w:val="0"/>
                <w:szCs w:val="20"/>
              </w:rPr>
              <w:t>dB(A)</w:t>
            </w:r>
            <w:r>
              <w:t>之间，夜间噪声值范围为</w:t>
            </w:r>
            <w:r>
              <w:rPr>
                <w:rFonts w:hint="eastAsia"/>
                <w:szCs w:val="21"/>
              </w:rPr>
              <w:t>35.8-38.6</w:t>
            </w:r>
            <w:r>
              <w:rPr>
                <w:kern w:val="0"/>
                <w:szCs w:val="20"/>
              </w:rPr>
              <w:t>dB(A)之间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《工业企业厂界环境噪声排放标准》（GB12348-2008）环境噪声2类限值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ind w:firstLine="420" w:firstLineChars="200"/>
              <w:rPr>
                <w:color w:val="000000"/>
              </w:rPr>
            </w:pPr>
          </w:p>
          <w:p>
            <w:r>
              <w:rPr>
                <w:color w:val="000000"/>
              </w:rPr>
              <w:t>（2）电磁环境：</w:t>
            </w:r>
          </w:p>
          <w:p>
            <w:pPr>
              <w:ind w:firstLine="420" w:firstLineChars="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66千伏临江变电站</w:t>
            </w:r>
            <w:r>
              <w:rPr>
                <w:kern w:val="0"/>
                <w:szCs w:val="20"/>
              </w:rPr>
              <w:t>工频电场范围为</w:t>
            </w:r>
            <w:r>
              <w:rPr>
                <w:rFonts w:hint="eastAsia"/>
                <w:kern w:val="0"/>
                <w:szCs w:val="20"/>
              </w:rPr>
              <w:t>3.83-63.28</w:t>
            </w:r>
            <w:r>
              <w:rPr>
                <w:kern w:val="0"/>
                <w:szCs w:val="20"/>
              </w:rPr>
              <w:t>V/m，工频磁感应强度范围为</w:t>
            </w:r>
            <w:r>
              <w:rPr>
                <w:rFonts w:hint="eastAsia"/>
                <w:kern w:val="0"/>
                <w:szCs w:val="20"/>
              </w:rPr>
              <w:t>0.0076-0.0655</w:t>
            </w:r>
            <w:r>
              <w:rPr>
                <w:kern w:val="0"/>
                <w:szCs w:val="20"/>
              </w:rPr>
              <w:t>μT</w:t>
            </w:r>
            <w:r>
              <w:rPr>
                <w:rFonts w:hint="eastAsia"/>
                <w:kern w:val="0"/>
                <w:szCs w:val="20"/>
              </w:rPr>
              <w:t>，所有检测点均满足</w:t>
            </w:r>
            <w:r>
              <w:rPr>
                <w:szCs w:val="21"/>
              </w:rPr>
              <w:t>《电磁环境控制限值》（GB8702-2014）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kern w:val="0"/>
                <w:szCs w:val="20"/>
              </w:rPr>
              <w:t>无超标测点</w:t>
            </w:r>
            <w:r>
              <w:rPr>
                <w:kern w:val="0"/>
                <w:szCs w:val="20"/>
              </w:rPr>
              <w:t>。</w:t>
            </w:r>
          </w:p>
          <w:p>
            <w:pPr>
              <w:rPr>
                <w:color w:val="000000"/>
              </w:rPr>
            </w:pPr>
          </w:p>
          <w:p>
            <w:pPr>
              <w:widowControl/>
              <w:ind w:firstLine="2730" w:firstLineChars="1300"/>
              <w:rPr>
                <w:color w:val="000000"/>
              </w:rPr>
            </w:pPr>
            <w:r>
              <w:rPr>
                <w:color w:val="000000"/>
              </w:rPr>
              <w:t xml:space="preserve"> 单  位：黑龙江省皓谨嘉实环境检测有限责任公司</w:t>
            </w:r>
          </w:p>
          <w:p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（检测专用章）</w:t>
            </w:r>
          </w:p>
          <w:p>
            <w:pPr>
              <w:widowControl/>
              <w:ind w:firstLine="3780" w:firstLineChars="1800"/>
              <w:rPr>
                <w:bCs/>
                <w:color w:val="000000"/>
                <w:szCs w:val="21"/>
              </w:rPr>
            </w:pPr>
            <w:r>
              <w:rPr>
                <w:color w:val="000000"/>
              </w:rPr>
              <w:t xml:space="preserve"> 日  期：  2020年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color w:val="000000"/>
              </w:rPr>
              <w:t>日</w:t>
            </w:r>
          </w:p>
        </w:tc>
      </w:tr>
    </w:tbl>
    <w:p>
      <w:pPr>
        <w:rPr>
          <w:rFonts w:eastAsia="仿宋_GB2312"/>
          <w:b/>
          <w:color w:val="000000"/>
          <w:sz w:val="28"/>
          <w:szCs w:val="28"/>
        </w:rPr>
      </w:pPr>
    </w:p>
    <w:p>
      <w:pPr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报告编写人:               审核人：            授权签字人：</w:t>
      </w: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bookmarkStart w:id="0" w:name="_Ref357068011"/>
      <w:bookmarkStart w:id="1" w:name="_Ref359409835"/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</w:p>
    <w:p>
      <w:pPr>
        <w:tabs>
          <w:tab w:val="left" w:pos="4174"/>
        </w:tabs>
        <w:spacing w:line="360" w:lineRule="auto"/>
        <w:rPr>
          <w:b/>
        </w:rPr>
      </w:pPr>
      <w:r>
        <w:rPr>
          <w:b/>
          <w:sz w:val="28"/>
          <w:szCs w:val="28"/>
        </w:rPr>
        <w:t>附件1</w:t>
      </w:r>
      <w:bookmarkEnd w:id="0"/>
      <w:bookmarkEnd w:id="1"/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bookmarkStart w:id="2" w:name="OLE_LINK1"/>
      <w:r>
        <w:rPr>
          <w:rFonts w:hint="eastAsia"/>
          <w:b/>
          <w:szCs w:val="21"/>
        </w:rPr>
        <w:t>表1  66千伏临江变电站声环境检测数据</w:t>
      </w:r>
    </w:p>
    <w:tbl>
      <w:tblPr>
        <w:tblStyle w:val="9"/>
        <w:tblW w:w="912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633"/>
        <w:gridCol w:w="979"/>
        <w:gridCol w:w="979"/>
        <w:gridCol w:w="979"/>
        <w:gridCol w:w="979"/>
        <w:gridCol w:w="982"/>
        <w:gridCol w:w="192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2302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489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数据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  <w:tc>
          <w:tcPr>
            <w:tcW w:w="1920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Cs w:val="21"/>
              </w:rPr>
              <w:t>昼间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42.3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42.8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42.5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43.0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围墙东北侧#2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41.3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41.3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42.4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42.2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42.1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41.2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41.2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41.8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围墙西北侧#4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41.0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41.3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40.6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围墙西南侧#5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42.6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43.0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42.5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42.8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43.1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 xml:space="preserve">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40.9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41.5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40.9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40.8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40.9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 xml:space="preserve">.0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围墙东南侧#7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42.9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43.0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43.0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43.2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 xml:space="preserve">.1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围墙东南侧#8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43.4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41.5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 xml:space="preserve">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夜间</w:t>
            </w:r>
          </w:p>
        </w:tc>
        <w:tc>
          <w:tcPr>
            <w:tcW w:w="1633" w:type="dxa"/>
            <w:vAlign w:val="center"/>
          </w:tcPr>
          <w:p>
            <w:pPr>
              <w:pStyle w:val="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围墙东北侧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38.9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38.3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37.9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 xml:space="preserve">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围墙东北侧#2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35.6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35.7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35.9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35.5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36.3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围墙西北侧#3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37.3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37.8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37.7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围墙西北侧#4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37.3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36.8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围墙西南侧#5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38.2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38.4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38.3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38.2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39.4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围墙西南侧#6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38.1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37.1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37.2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38.0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color w:val="000000"/>
                <w:kern w:val="0"/>
                <w:szCs w:val="21"/>
              </w:rPr>
              <w:t xml:space="preserve">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围墙东南侧#7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36.0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36.6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37.0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36.4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36.5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t>围墙东南侧#8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39.5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39.3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39.5 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39.0 </w:t>
            </w:r>
          </w:p>
        </w:tc>
        <w:tc>
          <w:tcPr>
            <w:tcW w:w="9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38.7 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 xml:space="preserve">.2 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2</w:t>
      </w:r>
      <w:r>
        <w:rPr>
          <w:b/>
        </w:rPr>
        <w:t xml:space="preserve"> </w:t>
      </w:r>
      <w:bookmarkEnd w:id="2"/>
      <w:r>
        <w:rPr>
          <w:b/>
        </w:rPr>
        <w:t xml:space="preserve"> </w:t>
      </w:r>
      <w:r>
        <w:rPr>
          <w:rFonts w:hint="eastAsia"/>
          <w:b/>
        </w:rPr>
        <w:t>66千伏临江变电站</w:t>
      </w:r>
      <w:r>
        <w:rPr>
          <w:b/>
        </w:rPr>
        <w:t>声环境检测结果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70"/>
        <w:gridCol w:w="1559"/>
        <w:gridCol w:w="2032"/>
        <w:gridCol w:w="1215"/>
        <w:gridCol w:w="1239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tblHeader/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2929" w:type="dxa"/>
            <w:gridSpan w:val="2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2032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2454" w:type="dxa"/>
            <w:gridSpan w:val="2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检测结果Leq dB(A)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29" w:type="dxa"/>
            <w:gridSpan w:val="2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32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昼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夜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370" w:type="dxa"/>
            <w:vMerge w:val="restart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color w:val="000000"/>
              </w:rPr>
              <w:t>66千伏临江变电站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42.6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 xml:space="preserve">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41.2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36.8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color w:val="000000"/>
                <w:kern w:val="0"/>
                <w:szCs w:val="21"/>
              </w:rPr>
              <w:t xml:space="preserve">.8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 xml:space="preserve">.0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  <w:r>
              <w:rPr>
                <w:color w:val="000000"/>
                <w:kern w:val="0"/>
                <w:szCs w:val="21"/>
              </w:rPr>
              <w:t xml:space="preserve">.6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 xml:space="preserve">.1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36.5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8</w:t>
            </w:r>
          </w:p>
        </w:tc>
        <w:tc>
          <w:tcPr>
            <w:tcW w:w="1370" w:type="dxa"/>
            <w:vMerge w:val="continue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2032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  <w:r>
              <w:rPr>
                <w:color w:val="000000"/>
                <w:kern w:val="0"/>
                <w:szCs w:val="21"/>
              </w:rPr>
              <w:t xml:space="preserve">.2 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  <w:r>
              <w:rPr>
                <w:color w:val="000000"/>
                <w:kern w:val="0"/>
                <w:szCs w:val="21"/>
              </w:rPr>
              <w:t xml:space="preserve">.2 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953" w:type="dxa"/>
            <w:gridSpan w:val="4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《工业企业厂界环境噪声排放标准》（GB12348-2008）中2类</w:t>
            </w:r>
          </w:p>
        </w:tc>
        <w:tc>
          <w:tcPr>
            <w:tcW w:w="1215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60</w:t>
            </w:r>
          </w:p>
        </w:tc>
        <w:tc>
          <w:tcPr>
            <w:tcW w:w="1239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50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</w:p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表3  66千伏临江变电站电场环境检测数据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3.85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3.80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3.86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3.84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3.81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3.8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3.96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3.93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3.99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3.97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3.95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3.9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13.39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13.25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13.30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13.26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13.65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13.3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62.89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63.29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63.84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62.74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63.64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63.2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57.42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57.13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57.17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57.12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56.46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57.0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18.18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18.01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18.08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18.20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18.33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18.1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10.70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10.69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10.61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10.58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10.68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10.6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4.92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4.92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4.86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4.95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4.89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4.9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</w:tr>
    </w:tbl>
    <w:p>
      <w:pPr>
        <w:tabs>
          <w:tab w:val="left" w:pos="4174"/>
        </w:tabs>
        <w:spacing w:line="360" w:lineRule="auto"/>
        <w:jc w:val="center"/>
        <w:rPr>
          <w:b/>
          <w:szCs w:val="21"/>
        </w:rPr>
      </w:pPr>
      <w:r>
        <w:rPr>
          <w:rFonts w:hint="eastAsia"/>
          <w:b/>
          <w:szCs w:val="21"/>
        </w:rPr>
        <w:t>表4  66千伏临江变电站磁场环境检测数据</w:t>
      </w:r>
    </w:p>
    <w:tbl>
      <w:tblPr>
        <w:tblStyle w:val="9"/>
        <w:tblW w:w="9179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1095"/>
        <w:gridCol w:w="1095"/>
        <w:gridCol w:w="1095"/>
        <w:gridCol w:w="1095"/>
        <w:gridCol w:w="1098"/>
        <w:gridCol w:w="191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  <w:jc w:val="center"/>
        </w:trPr>
        <w:tc>
          <w:tcPr>
            <w:tcW w:w="1787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5478" w:type="dxa"/>
            <w:gridSpan w:val="5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</w:t>
            </w:r>
          </w:p>
        </w:tc>
        <w:tc>
          <w:tcPr>
            <w:tcW w:w="1914" w:type="dxa"/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结论（算术平均值）</w:t>
            </w:r>
            <w:r>
              <w:rPr>
                <w:rFonts w:ascii="Times New Roman" w:hAnsi="Times New Roman"/>
                <w:szCs w:val="21"/>
              </w:rPr>
              <w:t>（V/m）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0.0120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0.0121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0.0120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0.0120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0.0120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0.0120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0.0077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0.0076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0.0075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0.007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0.0178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0.0181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0.0182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0.0179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0.0179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</w:t>
            </w: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0.0661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0.0657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0.0650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0.0660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0.0647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0.065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0.0504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0.0505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0.0507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0.0507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0.0507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0.050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0.0191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0.0189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0.0191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0.0189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0.0186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0.018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0.0114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0.0116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0.0116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0.0115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0.0114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8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0.0081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0.0081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0.0080 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0.0079 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0.0079 </w:t>
            </w:r>
          </w:p>
        </w:tc>
        <w:tc>
          <w:tcPr>
            <w:tcW w:w="191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0.00</w:t>
            </w: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</w:tr>
    </w:tbl>
    <w:p>
      <w:pPr>
        <w:spacing w:line="480" w:lineRule="auto"/>
        <w:jc w:val="center"/>
        <w:rPr>
          <w:b/>
        </w:rPr>
      </w:pPr>
      <w:r>
        <w:rPr>
          <w:b/>
        </w:rPr>
        <w:t>表</w:t>
      </w:r>
      <w:r>
        <w:rPr>
          <w:rFonts w:hint="eastAsia"/>
          <w:b/>
        </w:rPr>
        <w:t>5</w:t>
      </w:r>
      <w:r>
        <w:rPr>
          <w:b/>
        </w:rPr>
        <w:t xml:space="preserve">  </w:t>
      </w:r>
      <w:r>
        <w:rPr>
          <w:rFonts w:hint="eastAsia"/>
          <w:b/>
        </w:rPr>
        <w:t>66千伏临江变电站</w:t>
      </w:r>
      <w:r>
        <w:rPr>
          <w:b/>
        </w:rPr>
        <w:t>电磁环境检测结果</w:t>
      </w:r>
    </w:p>
    <w:tbl>
      <w:tblPr>
        <w:tblStyle w:val="9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83"/>
        <w:gridCol w:w="1559"/>
        <w:gridCol w:w="1191"/>
        <w:gridCol w:w="1674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27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序号</w:t>
            </w:r>
          </w:p>
        </w:tc>
        <w:tc>
          <w:tcPr>
            <w:tcW w:w="3142" w:type="dxa"/>
            <w:gridSpan w:val="2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检测点位置</w:t>
            </w:r>
          </w:p>
        </w:tc>
        <w:tc>
          <w:tcPr>
            <w:tcW w:w="1191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距围墙距离（m）</w:t>
            </w:r>
          </w:p>
        </w:tc>
        <w:tc>
          <w:tcPr>
            <w:tcW w:w="1674" w:type="dxa"/>
            <w:tcBorders>
              <w:top w:val="doub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工频电场强度（V/m）</w:t>
            </w:r>
          </w:p>
        </w:tc>
        <w:tc>
          <w:tcPr>
            <w:tcW w:w="1928" w:type="dxa"/>
            <w:tcBorders>
              <w:top w:val="double" w:color="auto" w:sz="4" w:space="0"/>
              <w:left w:val="single" w:color="auto" w:sz="2" w:space="0"/>
              <w:bottom w:val="single" w:color="auto" w:sz="4" w:space="0"/>
            </w:tcBorders>
            <w:vAlign w:val="center"/>
          </w:tcPr>
          <w:p>
            <w:pPr>
              <w:pStyle w:val="4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工频磁感应强度（μT）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color w:val="000000"/>
                <w:lang w:val="en-US"/>
              </w:rPr>
              <w:t>66千伏临江变电站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围墙南侧</w:t>
            </w:r>
            <w:r>
              <w:rPr>
                <w:rFonts w:hint="eastAsia"/>
                <w:sz w:val="21"/>
                <w:szCs w:val="21"/>
                <w:lang w:val="en-US"/>
              </w:rPr>
              <w:t>#1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3.8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0.0120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围墙南侧#2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3.9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0.007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围墙东侧#3</w:t>
            </w:r>
          </w:p>
        </w:tc>
        <w:tc>
          <w:tcPr>
            <w:tcW w:w="1191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13.3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</w:t>
            </w: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围墙东侧#4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63.2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0.065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围墙北侧#5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57.0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0.050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围墙北侧#6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18.1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0.018</w:t>
            </w: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围墙西侧#7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10.6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0.011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7" w:type="dxa"/>
            <w:vAlign w:val="center"/>
          </w:tcPr>
          <w:p>
            <w:pPr>
              <w:pStyle w:val="17"/>
              <w:rPr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83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pStyle w:val="17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围墙西侧#8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7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Arial Unicode MS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4.9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0.00</w:t>
            </w: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160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《电磁环境控制限制》（GB8702-2014）</w:t>
            </w: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4000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</w:tbl>
    <w:p>
      <w:pPr>
        <w:tabs>
          <w:tab w:val="left" w:pos="4174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附件2</w:t>
      </w:r>
    </w:p>
    <w:p>
      <w:pPr>
        <w:tabs>
          <w:tab w:val="left" w:pos="4580"/>
        </w:tabs>
        <w:spacing w:line="240" w:lineRule="atLeast"/>
        <w:jc w:val="center"/>
        <w:rPr>
          <w:rFonts w:hint="eastAsia" w:eastAsia="宋体"/>
          <w:lang w:eastAsia="zh-CN"/>
        </w:rPr>
      </w:pPr>
      <w:bookmarkStart w:id="3" w:name="OLE_LINK18"/>
      <w:r>
        <w:rPr>
          <w:rFonts w:hint="eastAsia" w:eastAsia="宋体"/>
          <w:lang w:eastAsia="zh-CN"/>
        </w:rPr>
        <w:drawing>
          <wp:inline distT="0" distB="0" distL="114300" distR="114300">
            <wp:extent cx="5756910" cy="4625340"/>
            <wp:effectExtent l="0" t="0" r="15240" b="3810"/>
            <wp:docPr id="4" name="图片 4" descr="微信图片_20200921104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110495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80"/>
        </w:tabs>
        <w:spacing w:line="240" w:lineRule="atLeast"/>
        <w:jc w:val="center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图1</w:t>
      </w:r>
      <w:r>
        <w:rPr>
          <w:rFonts w:hint="eastAsia" w:eastAsia="仿宋_GB2312"/>
          <w:b/>
          <w:sz w:val="24"/>
        </w:rPr>
        <w:t xml:space="preserve"> </w:t>
      </w:r>
      <w:r>
        <w:rPr>
          <w:rFonts w:eastAsia="仿宋_GB2312"/>
          <w:b/>
          <w:sz w:val="24"/>
        </w:rPr>
        <w:t xml:space="preserve"> </w:t>
      </w:r>
      <w:r>
        <w:rPr>
          <w:rFonts w:hint="eastAsia" w:eastAsia="仿宋_GB2312"/>
          <w:b/>
          <w:sz w:val="24"/>
        </w:rPr>
        <w:t>66千伏临江变电站</w:t>
      </w:r>
      <w:r>
        <w:rPr>
          <w:rFonts w:eastAsia="仿宋_GB2312"/>
          <w:b/>
          <w:sz w:val="24"/>
        </w:rPr>
        <w:t>检测点位示意图</w:t>
      </w:r>
      <w:bookmarkEnd w:id="3"/>
    </w:p>
    <w:p>
      <w:pPr>
        <w:tabs>
          <w:tab w:val="left" w:pos="4174"/>
        </w:tabs>
        <w:spacing w:line="360" w:lineRule="auto"/>
        <w:rPr>
          <w:rFonts w:eastAsia="仿宋_GB2312"/>
          <w:b/>
          <w:sz w:val="16"/>
          <w:szCs w:val="28"/>
        </w:rPr>
      </w:pP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检测员:                          记录员：</w:t>
      </w:r>
    </w:p>
    <w:p>
      <w:pPr>
        <w:tabs>
          <w:tab w:val="left" w:pos="4174"/>
        </w:tabs>
        <w:spacing w:line="360" w:lineRule="auto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以下空白</w:t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7" w:h="16839"/>
      <w:pgMar w:top="1440" w:right="1134" w:bottom="993" w:left="1701" w:header="851" w:footer="737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</w:p>
  <w:p>
    <w:pPr>
      <w:pStyle w:val="6"/>
      <w:ind w:right="360"/>
      <w:jc w:val="center"/>
    </w:pPr>
    <w:r>
      <w:rPr>
        <w:rFonts w:hint="eastAsia"/>
        <w:kern w:val="0"/>
        <w:szCs w:val="21"/>
      </w:rPr>
      <w:t xml:space="preserve">       </w:t>
    </w:r>
  </w:p>
  <w:p>
    <w:pPr>
      <w:pStyle w:val="6"/>
    </w:pPr>
  </w:p>
  <w:p>
    <w:pPr>
      <w:pStyle w:val="6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30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GqyfS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Style w:val="11"/>
      </w:rPr>
    </w:pPr>
    <w:r>
      <w:pict>
        <v:shape id="文本框 2052" o:spid="_x0000_s102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CVIIj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 xml:space="preserve">第 </w:t>
                </w: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 xml:space="preserve"> 页 共5 页</w:t>
                </w:r>
              </w:p>
            </w:txbxContent>
          </v:textbox>
        </v:shape>
      </w:pict>
    </w:r>
  </w:p>
  <w:p>
    <w:pPr>
      <w:pStyle w:val="6"/>
      <w:ind w:right="360"/>
      <w:jc w:val="both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  <w:jc w:val="center"/>
    </w:pPr>
    <w:r>
      <w:pict>
        <v:shape id="文本框 2053" o:spid="_x0000_s102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n874FbIB&#10;AABOAwAADgAAAAAAAAABACAAAAAeAQAAZHJzL2Uyb0RvYy54bWxQSwUGAAAAAAYABgBZAQAAQgUA&#10;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 1 页 共 5 页</w:t>
                </w:r>
              </w:p>
            </w:txbxContent>
          </v:textbox>
        </v:shape>
      </w:pict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spacing w:val="-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154"/>
    <w:rsid w:val="00001E22"/>
    <w:rsid w:val="00004D9F"/>
    <w:rsid w:val="00011936"/>
    <w:rsid w:val="00012671"/>
    <w:rsid w:val="00014F67"/>
    <w:rsid w:val="00020C88"/>
    <w:rsid w:val="000266E6"/>
    <w:rsid w:val="000328F5"/>
    <w:rsid w:val="00032F9D"/>
    <w:rsid w:val="0003355E"/>
    <w:rsid w:val="00033D01"/>
    <w:rsid w:val="0003787A"/>
    <w:rsid w:val="00045E97"/>
    <w:rsid w:val="00046C77"/>
    <w:rsid w:val="00047D42"/>
    <w:rsid w:val="000508A1"/>
    <w:rsid w:val="00050C53"/>
    <w:rsid w:val="00055D94"/>
    <w:rsid w:val="000563F0"/>
    <w:rsid w:val="00057564"/>
    <w:rsid w:val="00060C0A"/>
    <w:rsid w:val="0006128B"/>
    <w:rsid w:val="00062D62"/>
    <w:rsid w:val="00062F55"/>
    <w:rsid w:val="000634FE"/>
    <w:rsid w:val="00064A81"/>
    <w:rsid w:val="00064A8B"/>
    <w:rsid w:val="000655D3"/>
    <w:rsid w:val="00066822"/>
    <w:rsid w:val="00067AA7"/>
    <w:rsid w:val="00067C23"/>
    <w:rsid w:val="00067E13"/>
    <w:rsid w:val="00070FBB"/>
    <w:rsid w:val="00074222"/>
    <w:rsid w:val="00083EA5"/>
    <w:rsid w:val="00085E55"/>
    <w:rsid w:val="00086C8C"/>
    <w:rsid w:val="000872B8"/>
    <w:rsid w:val="00087FBD"/>
    <w:rsid w:val="0009046D"/>
    <w:rsid w:val="0009426D"/>
    <w:rsid w:val="00095F3F"/>
    <w:rsid w:val="0009751D"/>
    <w:rsid w:val="000975A8"/>
    <w:rsid w:val="000A0D4D"/>
    <w:rsid w:val="000A2159"/>
    <w:rsid w:val="000A398F"/>
    <w:rsid w:val="000A43E0"/>
    <w:rsid w:val="000A4F72"/>
    <w:rsid w:val="000A6464"/>
    <w:rsid w:val="000A7A34"/>
    <w:rsid w:val="000A7E88"/>
    <w:rsid w:val="000B0051"/>
    <w:rsid w:val="000B0AA0"/>
    <w:rsid w:val="000B0AA2"/>
    <w:rsid w:val="000B1E57"/>
    <w:rsid w:val="000B1EE8"/>
    <w:rsid w:val="000B2CBF"/>
    <w:rsid w:val="000B51F3"/>
    <w:rsid w:val="000B5421"/>
    <w:rsid w:val="000B6B19"/>
    <w:rsid w:val="000C08D5"/>
    <w:rsid w:val="000C2528"/>
    <w:rsid w:val="000C34D2"/>
    <w:rsid w:val="000C5DF6"/>
    <w:rsid w:val="000C65A5"/>
    <w:rsid w:val="000C7615"/>
    <w:rsid w:val="000D0055"/>
    <w:rsid w:val="000D1EE2"/>
    <w:rsid w:val="000D3047"/>
    <w:rsid w:val="000D3119"/>
    <w:rsid w:val="000E003C"/>
    <w:rsid w:val="000E09B0"/>
    <w:rsid w:val="000E3105"/>
    <w:rsid w:val="000E395A"/>
    <w:rsid w:val="000E3B1E"/>
    <w:rsid w:val="000E3CE5"/>
    <w:rsid w:val="000E3D6B"/>
    <w:rsid w:val="000E45AC"/>
    <w:rsid w:val="000E4D0E"/>
    <w:rsid w:val="000E686B"/>
    <w:rsid w:val="000F0373"/>
    <w:rsid w:val="000F0FD2"/>
    <w:rsid w:val="000F4868"/>
    <w:rsid w:val="000F5872"/>
    <w:rsid w:val="000F5ECD"/>
    <w:rsid w:val="0010098B"/>
    <w:rsid w:val="00101D29"/>
    <w:rsid w:val="0010411A"/>
    <w:rsid w:val="00104FE7"/>
    <w:rsid w:val="001054C8"/>
    <w:rsid w:val="00111460"/>
    <w:rsid w:val="00111908"/>
    <w:rsid w:val="001129E2"/>
    <w:rsid w:val="00112FBF"/>
    <w:rsid w:val="001135B9"/>
    <w:rsid w:val="00114379"/>
    <w:rsid w:val="00116C1B"/>
    <w:rsid w:val="001200CD"/>
    <w:rsid w:val="00122F28"/>
    <w:rsid w:val="0012351A"/>
    <w:rsid w:val="001250C8"/>
    <w:rsid w:val="001306BB"/>
    <w:rsid w:val="00130789"/>
    <w:rsid w:val="00130A76"/>
    <w:rsid w:val="001312FD"/>
    <w:rsid w:val="0013138E"/>
    <w:rsid w:val="0013300E"/>
    <w:rsid w:val="0013453B"/>
    <w:rsid w:val="001346E8"/>
    <w:rsid w:val="00137A81"/>
    <w:rsid w:val="00137F0C"/>
    <w:rsid w:val="0014144E"/>
    <w:rsid w:val="00143208"/>
    <w:rsid w:val="00144B6D"/>
    <w:rsid w:val="00146BA6"/>
    <w:rsid w:val="001473B4"/>
    <w:rsid w:val="00147976"/>
    <w:rsid w:val="00147C03"/>
    <w:rsid w:val="00147FE3"/>
    <w:rsid w:val="001511AB"/>
    <w:rsid w:val="00152150"/>
    <w:rsid w:val="00152B78"/>
    <w:rsid w:val="00153447"/>
    <w:rsid w:val="00153AEC"/>
    <w:rsid w:val="00153C54"/>
    <w:rsid w:val="00156132"/>
    <w:rsid w:val="00157473"/>
    <w:rsid w:val="001602CC"/>
    <w:rsid w:val="00161C93"/>
    <w:rsid w:val="00161F8B"/>
    <w:rsid w:val="001633E2"/>
    <w:rsid w:val="00164716"/>
    <w:rsid w:val="00165D58"/>
    <w:rsid w:val="001704B9"/>
    <w:rsid w:val="00170596"/>
    <w:rsid w:val="00170EED"/>
    <w:rsid w:val="00172A27"/>
    <w:rsid w:val="00174D25"/>
    <w:rsid w:val="001753EE"/>
    <w:rsid w:val="00175907"/>
    <w:rsid w:val="001822E7"/>
    <w:rsid w:val="00182610"/>
    <w:rsid w:val="001837D6"/>
    <w:rsid w:val="00185D98"/>
    <w:rsid w:val="001928F4"/>
    <w:rsid w:val="00193D9B"/>
    <w:rsid w:val="00197052"/>
    <w:rsid w:val="001A049B"/>
    <w:rsid w:val="001A0D84"/>
    <w:rsid w:val="001A2D07"/>
    <w:rsid w:val="001B33C4"/>
    <w:rsid w:val="001B71B3"/>
    <w:rsid w:val="001B78A7"/>
    <w:rsid w:val="001B79C2"/>
    <w:rsid w:val="001B7DFB"/>
    <w:rsid w:val="001C0060"/>
    <w:rsid w:val="001C0B4C"/>
    <w:rsid w:val="001C3D16"/>
    <w:rsid w:val="001D16FB"/>
    <w:rsid w:val="001D2210"/>
    <w:rsid w:val="001D3DAA"/>
    <w:rsid w:val="001D5FA5"/>
    <w:rsid w:val="001D6C8B"/>
    <w:rsid w:val="001E5329"/>
    <w:rsid w:val="001E6F36"/>
    <w:rsid w:val="001E7233"/>
    <w:rsid w:val="001F3FAE"/>
    <w:rsid w:val="001F4F2C"/>
    <w:rsid w:val="001F6675"/>
    <w:rsid w:val="00200AE8"/>
    <w:rsid w:val="00203048"/>
    <w:rsid w:val="0020405F"/>
    <w:rsid w:val="0021027F"/>
    <w:rsid w:val="00210536"/>
    <w:rsid w:val="00211E46"/>
    <w:rsid w:val="00212059"/>
    <w:rsid w:val="00212793"/>
    <w:rsid w:val="002135A5"/>
    <w:rsid w:val="00213703"/>
    <w:rsid w:val="0021497D"/>
    <w:rsid w:val="00220A84"/>
    <w:rsid w:val="00220AEF"/>
    <w:rsid w:val="00222BF7"/>
    <w:rsid w:val="00227FDE"/>
    <w:rsid w:val="002301AC"/>
    <w:rsid w:val="0023020E"/>
    <w:rsid w:val="00230C1E"/>
    <w:rsid w:val="0023423C"/>
    <w:rsid w:val="00234B0C"/>
    <w:rsid w:val="002372B5"/>
    <w:rsid w:val="00237898"/>
    <w:rsid w:val="0024121B"/>
    <w:rsid w:val="00241FB4"/>
    <w:rsid w:val="00241FCF"/>
    <w:rsid w:val="002423F8"/>
    <w:rsid w:val="00243057"/>
    <w:rsid w:val="002469F3"/>
    <w:rsid w:val="00250141"/>
    <w:rsid w:val="002504FC"/>
    <w:rsid w:val="002512E8"/>
    <w:rsid w:val="002518D7"/>
    <w:rsid w:val="00254CAC"/>
    <w:rsid w:val="00255A20"/>
    <w:rsid w:val="00256E99"/>
    <w:rsid w:val="00260830"/>
    <w:rsid w:val="00261B7D"/>
    <w:rsid w:val="0026226B"/>
    <w:rsid w:val="00263CA7"/>
    <w:rsid w:val="002642F1"/>
    <w:rsid w:val="002662BD"/>
    <w:rsid w:val="002667F2"/>
    <w:rsid w:val="00266F53"/>
    <w:rsid w:val="00271066"/>
    <w:rsid w:val="00271528"/>
    <w:rsid w:val="00272940"/>
    <w:rsid w:val="002746C4"/>
    <w:rsid w:val="00276363"/>
    <w:rsid w:val="00280933"/>
    <w:rsid w:val="00280F4E"/>
    <w:rsid w:val="002813F3"/>
    <w:rsid w:val="00282D02"/>
    <w:rsid w:val="00283CC8"/>
    <w:rsid w:val="002854C1"/>
    <w:rsid w:val="002871F9"/>
    <w:rsid w:val="00291608"/>
    <w:rsid w:val="0029265B"/>
    <w:rsid w:val="002928EF"/>
    <w:rsid w:val="00293434"/>
    <w:rsid w:val="00295784"/>
    <w:rsid w:val="002975E1"/>
    <w:rsid w:val="002A11CA"/>
    <w:rsid w:val="002A25F7"/>
    <w:rsid w:val="002A3017"/>
    <w:rsid w:val="002A44A1"/>
    <w:rsid w:val="002A520D"/>
    <w:rsid w:val="002A5ED6"/>
    <w:rsid w:val="002A6B81"/>
    <w:rsid w:val="002A7B0E"/>
    <w:rsid w:val="002B2B28"/>
    <w:rsid w:val="002B32AB"/>
    <w:rsid w:val="002B4583"/>
    <w:rsid w:val="002B6B32"/>
    <w:rsid w:val="002B76FA"/>
    <w:rsid w:val="002B7EAC"/>
    <w:rsid w:val="002B7FB6"/>
    <w:rsid w:val="002C197F"/>
    <w:rsid w:val="002C352D"/>
    <w:rsid w:val="002C5B4A"/>
    <w:rsid w:val="002C6E64"/>
    <w:rsid w:val="002D21EA"/>
    <w:rsid w:val="002D32C2"/>
    <w:rsid w:val="002D3720"/>
    <w:rsid w:val="002D38DE"/>
    <w:rsid w:val="002D5484"/>
    <w:rsid w:val="002E0FE4"/>
    <w:rsid w:val="002E1978"/>
    <w:rsid w:val="002E1F2F"/>
    <w:rsid w:val="002E4264"/>
    <w:rsid w:val="002E595F"/>
    <w:rsid w:val="002E5EFA"/>
    <w:rsid w:val="002E6A42"/>
    <w:rsid w:val="002F0E89"/>
    <w:rsid w:val="002F4AD2"/>
    <w:rsid w:val="002F5A4C"/>
    <w:rsid w:val="002F66E8"/>
    <w:rsid w:val="00301E50"/>
    <w:rsid w:val="00301F60"/>
    <w:rsid w:val="00302B63"/>
    <w:rsid w:val="00304535"/>
    <w:rsid w:val="00307942"/>
    <w:rsid w:val="003101B2"/>
    <w:rsid w:val="00313129"/>
    <w:rsid w:val="003137AB"/>
    <w:rsid w:val="00314346"/>
    <w:rsid w:val="003157CA"/>
    <w:rsid w:val="0032046E"/>
    <w:rsid w:val="00320664"/>
    <w:rsid w:val="00323D55"/>
    <w:rsid w:val="00325494"/>
    <w:rsid w:val="003262BB"/>
    <w:rsid w:val="00327BD0"/>
    <w:rsid w:val="003304B6"/>
    <w:rsid w:val="00330E49"/>
    <w:rsid w:val="00331F5C"/>
    <w:rsid w:val="003322C2"/>
    <w:rsid w:val="00332EA4"/>
    <w:rsid w:val="00334A0B"/>
    <w:rsid w:val="00334CEB"/>
    <w:rsid w:val="003350C3"/>
    <w:rsid w:val="00340D8D"/>
    <w:rsid w:val="00343D4D"/>
    <w:rsid w:val="00350B41"/>
    <w:rsid w:val="003519C2"/>
    <w:rsid w:val="0035219A"/>
    <w:rsid w:val="003529E9"/>
    <w:rsid w:val="00352F7B"/>
    <w:rsid w:val="0035322E"/>
    <w:rsid w:val="003539BB"/>
    <w:rsid w:val="00354790"/>
    <w:rsid w:val="00354A0A"/>
    <w:rsid w:val="0035709E"/>
    <w:rsid w:val="003672EB"/>
    <w:rsid w:val="00370E37"/>
    <w:rsid w:val="0037149A"/>
    <w:rsid w:val="00373A41"/>
    <w:rsid w:val="00374035"/>
    <w:rsid w:val="00376902"/>
    <w:rsid w:val="00377024"/>
    <w:rsid w:val="00377A9F"/>
    <w:rsid w:val="0038192B"/>
    <w:rsid w:val="00382B98"/>
    <w:rsid w:val="00383FA2"/>
    <w:rsid w:val="00384E58"/>
    <w:rsid w:val="003862F0"/>
    <w:rsid w:val="003926DD"/>
    <w:rsid w:val="003932DC"/>
    <w:rsid w:val="00395272"/>
    <w:rsid w:val="00395859"/>
    <w:rsid w:val="00396247"/>
    <w:rsid w:val="00397BF9"/>
    <w:rsid w:val="003A1024"/>
    <w:rsid w:val="003A1E80"/>
    <w:rsid w:val="003A2F01"/>
    <w:rsid w:val="003A722C"/>
    <w:rsid w:val="003A79EA"/>
    <w:rsid w:val="003B132A"/>
    <w:rsid w:val="003B1DA5"/>
    <w:rsid w:val="003B39D2"/>
    <w:rsid w:val="003B3DEB"/>
    <w:rsid w:val="003B51EB"/>
    <w:rsid w:val="003B6E34"/>
    <w:rsid w:val="003B7513"/>
    <w:rsid w:val="003C02D3"/>
    <w:rsid w:val="003C0B51"/>
    <w:rsid w:val="003C1B4F"/>
    <w:rsid w:val="003C4487"/>
    <w:rsid w:val="003C6E46"/>
    <w:rsid w:val="003D0E21"/>
    <w:rsid w:val="003D10E4"/>
    <w:rsid w:val="003D7285"/>
    <w:rsid w:val="003E0C9E"/>
    <w:rsid w:val="003E107B"/>
    <w:rsid w:val="003E304C"/>
    <w:rsid w:val="003E30D7"/>
    <w:rsid w:val="003E51CF"/>
    <w:rsid w:val="003E7204"/>
    <w:rsid w:val="003E7D7B"/>
    <w:rsid w:val="003E7FFA"/>
    <w:rsid w:val="003F03FB"/>
    <w:rsid w:val="003F1436"/>
    <w:rsid w:val="003F1446"/>
    <w:rsid w:val="003F4E96"/>
    <w:rsid w:val="003F684F"/>
    <w:rsid w:val="003F7E82"/>
    <w:rsid w:val="004001F0"/>
    <w:rsid w:val="004018E2"/>
    <w:rsid w:val="00401DCB"/>
    <w:rsid w:val="00403FA5"/>
    <w:rsid w:val="00410215"/>
    <w:rsid w:val="00410489"/>
    <w:rsid w:val="00410C63"/>
    <w:rsid w:val="00410D7C"/>
    <w:rsid w:val="00410E59"/>
    <w:rsid w:val="004110D1"/>
    <w:rsid w:val="004116B1"/>
    <w:rsid w:val="00414740"/>
    <w:rsid w:val="00417B48"/>
    <w:rsid w:val="00420381"/>
    <w:rsid w:val="004213C3"/>
    <w:rsid w:val="00425434"/>
    <w:rsid w:val="00425840"/>
    <w:rsid w:val="004304D4"/>
    <w:rsid w:val="004355C6"/>
    <w:rsid w:val="00435F3A"/>
    <w:rsid w:val="00436452"/>
    <w:rsid w:val="00436521"/>
    <w:rsid w:val="00436A9D"/>
    <w:rsid w:val="00437548"/>
    <w:rsid w:val="00440614"/>
    <w:rsid w:val="0044067A"/>
    <w:rsid w:val="00440710"/>
    <w:rsid w:val="00441044"/>
    <w:rsid w:val="0044698E"/>
    <w:rsid w:val="00447F59"/>
    <w:rsid w:val="004503CE"/>
    <w:rsid w:val="004504E3"/>
    <w:rsid w:val="004514EE"/>
    <w:rsid w:val="00452933"/>
    <w:rsid w:val="00456580"/>
    <w:rsid w:val="00457B7B"/>
    <w:rsid w:val="0046044E"/>
    <w:rsid w:val="004629E9"/>
    <w:rsid w:val="00464830"/>
    <w:rsid w:val="00464924"/>
    <w:rsid w:val="00471CDB"/>
    <w:rsid w:val="004766AF"/>
    <w:rsid w:val="00476C3C"/>
    <w:rsid w:val="00476E98"/>
    <w:rsid w:val="004770D5"/>
    <w:rsid w:val="0048131E"/>
    <w:rsid w:val="0048243E"/>
    <w:rsid w:val="004859D6"/>
    <w:rsid w:val="004935E4"/>
    <w:rsid w:val="004936E2"/>
    <w:rsid w:val="00493D9D"/>
    <w:rsid w:val="0049526B"/>
    <w:rsid w:val="00495A73"/>
    <w:rsid w:val="004A1375"/>
    <w:rsid w:val="004A31AF"/>
    <w:rsid w:val="004A44AB"/>
    <w:rsid w:val="004A46A7"/>
    <w:rsid w:val="004A6615"/>
    <w:rsid w:val="004A7126"/>
    <w:rsid w:val="004B14D4"/>
    <w:rsid w:val="004B3DE9"/>
    <w:rsid w:val="004B5112"/>
    <w:rsid w:val="004C0905"/>
    <w:rsid w:val="004C0B24"/>
    <w:rsid w:val="004C37D8"/>
    <w:rsid w:val="004C56F9"/>
    <w:rsid w:val="004C6193"/>
    <w:rsid w:val="004C62A2"/>
    <w:rsid w:val="004C65A9"/>
    <w:rsid w:val="004C6C2D"/>
    <w:rsid w:val="004D1168"/>
    <w:rsid w:val="004D467E"/>
    <w:rsid w:val="004D4717"/>
    <w:rsid w:val="004D49FB"/>
    <w:rsid w:val="004D5370"/>
    <w:rsid w:val="004D6DF8"/>
    <w:rsid w:val="004E0DE2"/>
    <w:rsid w:val="004E2390"/>
    <w:rsid w:val="004E5FC6"/>
    <w:rsid w:val="004F0880"/>
    <w:rsid w:val="004F1799"/>
    <w:rsid w:val="004F1EE0"/>
    <w:rsid w:val="004F2EDE"/>
    <w:rsid w:val="004F35EA"/>
    <w:rsid w:val="004F3696"/>
    <w:rsid w:val="004F5756"/>
    <w:rsid w:val="004F6723"/>
    <w:rsid w:val="00501AC3"/>
    <w:rsid w:val="0050207C"/>
    <w:rsid w:val="0050298A"/>
    <w:rsid w:val="005056E7"/>
    <w:rsid w:val="0050592B"/>
    <w:rsid w:val="00506037"/>
    <w:rsid w:val="005066B1"/>
    <w:rsid w:val="00507B19"/>
    <w:rsid w:val="00510E1F"/>
    <w:rsid w:val="00512670"/>
    <w:rsid w:val="005144B1"/>
    <w:rsid w:val="00514A91"/>
    <w:rsid w:val="00514CC3"/>
    <w:rsid w:val="005203F9"/>
    <w:rsid w:val="005229DD"/>
    <w:rsid w:val="005235A5"/>
    <w:rsid w:val="005262A8"/>
    <w:rsid w:val="00526724"/>
    <w:rsid w:val="00530C2D"/>
    <w:rsid w:val="005331CF"/>
    <w:rsid w:val="00533772"/>
    <w:rsid w:val="00533C77"/>
    <w:rsid w:val="00540B0A"/>
    <w:rsid w:val="00541541"/>
    <w:rsid w:val="005422DD"/>
    <w:rsid w:val="005514F9"/>
    <w:rsid w:val="00551952"/>
    <w:rsid w:val="00554A3D"/>
    <w:rsid w:val="00554DF1"/>
    <w:rsid w:val="00555A37"/>
    <w:rsid w:val="0055608E"/>
    <w:rsid w:val="00561D6E"/>
    <w:rsid w:val="00563E1C"/>
    <w:rsid w:val="0056737B"/>
    <w:rsid w:val="005729B4"/>
    <w:rsid w:val="00573274"/>
    <w:rsid w:val="00573F09"/>
    <w:rsid w:val="0057590D"/>
    <w:rsid w:val="005812B6"/>
    <w:rsid w:val="00581FFD"/>
    <w:rsid w:val="0058362C"/>
    <w:rsid w:val="00585F97"/>
    <w:rsid w:val="005868E1"/>
    <w:rsid w:val="00590181"/>
    <w:rsid w:val="00593D13"/>
    <w:rsid w:val="005943B1"/>
    <w:rsid w:val="00594636"/>
    <w:rsid w:val="0059526E"/>
    <w:rsid w:val="005969EF"/>
    <w:rsid w:val="005A1242"/>
    <w:rsid w:val="005A3BB8"/>
    <w:rsid w:val="005A48A0"/>
    <w:rsid w:val="005A6FAD"/>
    <w:rsid w:val="005B0BDE"/>
    <w:rsid w:val="005B1469"/>
    <w:rsid w:val="005B1EB1"/>
    <w:rsid w:val="005B586D"/>
    <w:rsid w:val="005B6AEE"/>
    <w:rsid w:val="005B7584"/>
    <w:rsid w:val="005C1BF0"/>
    <w:rsid w:val="005C460B"/>
    <w:rsid w:val="005C5DF9"/>
    <w:rsid w:val="005C6151"/>
    <w:rsid w:val="005C70D9"/>
    <w:rsid w:val="005C7BCF"/>
    <w:rsid w:val="005D0A52"/>
    <w:rsid w:val="005D25F3"/>
    <w:rsid w:val="005D48F0"/>
    <w:rsid w:val="005D4E57"/>
    <w:rsid w:val="005D65A7"/>
    <w:rsid w:val="005E1D3A"/>
    <w:rsid w:val="005E3687"/>
    <w:rsid w:val="005E38D8"/>
    <w:rsid w:val="005E3F07"/>
    <w:rsid w:val="005E6810"/>
    <w:rsid w:val="005E6A60"/>
    <w:rsid w:val="005E76CF"/>
    <w:rsid w:val="005F03E1"/>
    <w:rsid w:val="005F3BE4"/>
    <w:rsid w:val="005F6ACB"/>
    <w:rsid w:val="005F6C45"/>
    <w:rsid w:val="00600FA7"/>
    <w:rsid w:val="00601296"/>
    <w:rsid w:val="00601C85"/>
    <w:rsid w:val="006023FC"/>
    <w:rsid w:val="00603277"/>
    <w:rsid w:val="0060431B"/>
    <w:rsid w:val="006046F0"/>
    <w:rsid w:val="006063C4"/>
    <w:rsid w:val="00606BF6"/>
    <w:rsid w:val="00612BC4"/>
    <w:rsid w:val="0061303F"/>
    <w:rsid w:val="0061315B"/>
    <w:rsid w:val="006170DC"/>
    <w:rsid w:val="006177B7"/>
    <w:rsid w:val="00620ACF"/>
    <w:rsid w:val="00622990"/>
    <w:rsid w:val="00624FB8"/>
    <w:rsid w:val="006315BE"/>
    <w:rsid w:val="00632701"/>
    <w:rsid w:val="00634B75"/>
    <w:rsid w:val="00635C16"/>
    <w:rsid w:val="00641A78"/>
    <w:rsid w:val="006432D5"/>
    <w:rsid w:val="00645C8D"/>
    <w:rsid w:val="006500B7"/>
    <w:rsid w:val="00650199"/>
    <w:rsid w:val="0065114D"/>
    <w:rsid w:val="00653257"/>
    <w:rsid w:val="0065430B"/>
    <w:rsid w:val="0065699E"/>
    <w:rsid w:val="00657100"/>
    <w:rsid w:val="006641D8"/>
    <w:rsid w:val="0066599E"/>
    <w:rsid w:val="00666D9C"/>
    <w:rsid w:val="00670FE0"/>
    <w:rsid w:val="006720D9"/>
    <w:rsid w:val="006734F9"/>
    <w:rsid w:val="00673A56"/>
    <w:rsid w:val="00673DFA"/>
    <w:rsid w:val="00674AB1"/>
    <w:rsid w:val="006773AF"/>
    <w:rsid w:val="00683745"/>
    <w:rsid w:val="006856C2"/>
    <w:rsid w:val="00687995"/>
    <w:rsid w:val="00690810"/>
    <w:rsid w:val="006927C4"/>
    <w:rsid w:val="006943F0"/>
    <w:rsid w:val="00694929"/>
    <w:rsid w:val="00694C5F"/>
    <w:rsid w:val="00695EB7"/>
    <w:rsid w:val="00696137"/>
    <w:rsid w:val="006966D9"/>
    <w:rsid w:val="006A09D2"/>
    <w:rsid w:val="006A2181"/>
    <w:rsid w:val="006A37E2"/>
    <w:rsid w:val="006A3E0B"/>
    <w:rsid w:val="006A4CB6"/>
    <w:rsid w:val="006A638F"/>
    <w:rsid w:val="006A6BD5"/>
    <w:rsid w:val="006B1F9E"/>
    <w:rsid w:val="006B3AAE"/>
    <w:rsid w:val="006B5A39"/>
    <w:rsid w:val="006B7C09"/>
    <w:rsid w:val="006C16EA"/>
    <w:rsid w:val="006C1D58"/>
    <w:rsid w:val="006C1FB8"/>
    <w:rsid w:val="006C29DC"/>
    <w:rsid w:val="006C35B6"/>
    <w:rsid w:val="006C3672"/>
    <w:rsid w:val="006D1FD4"/>
    <w:rsid w:val="006D40A7"/>
    <w:rsid w:val="006D5653"/>
    <w:rsid w:val="006D6FA3"/>
    <w:rsid w:val="006E0337"/>
    <w:rsid w:val="006E06EB"/>
    <w:rsid w:val="006E21DC"/>
    <w:rsid w:val="006E24C5"/>
    <w:rsid w:val="006E7F51"/>
    <w:rsid w:val="006E7FE5"/>
    <w:rsid w:val="006F0D50"/>
    <w:rsid w:val="006F3382"/>
    <w:rsid w:val="006F5D6D"/>
    <w:rsid w:val="006F70B6"/>
    <w:rsid w:val="006F7C98"/>
    <w:rsid w:val="00705074"/>
    <w:rsid w:val="0070520A"/>
    <w:rsid w:val="007060C7"/>
    <w:rsid w:val="00707728"/>
    <w:rsid w:val="00707EB7"/>
    <w:rsid w:val="00710184"/>
    <w:rsid w:val="007109BA"/>
    <w:rsid w:val="00712D2E"/>
    <w:rsid w:val="007133B2"/>
    <w:rsid w:val="00713B05"/>
    <w:rsid w:val="00713CC8"/>
    <w:rsid w:val="0071745A"/>
    <w:rsid w:val="007247E5"/>
    <w:rsid w:val="007248EC"/>
    <w:rsid w:val="0072516C"/>
    <w:rsid w:val="007259E5"/>
    <w:rsid w:val="00727F44"/>
    <w:rsid w:val="00731DA8"/>
    <w:rsid w:val="007341ED"/>
    <w:rsid w:val="00737622"/>
    <w:rsid w:val="00737759"/>
    <w:rsid w:val="00737C57"/>
    <w:rsid w:val="00740083"/>
    <w:rsid w:val="0074158B"/>
    <w:rsid w:val="007417F8"/>
    <w:rsid w:val="00745404"/>
    <w:rsid w:val="007465C0"/>
    <w:rsid w:val="00747D65"/>
    <w:rsid w:val="00747E8E"/>
    <w:rsid w:val="00747FBD"/>
    <w:rsid w:val="00751724"/>
    <w:rsid w:val="00751E68"/>
    <w:rsid w:val="00752209"/>
    <w:rsid w:val="007527D7"/>
    <w:rsid w:val="00752E22"/>
    <w:rsid w:val="00754A4C"/>
    <w:rsid w:val="00754D3D"/>
    <w:rsid w:val="00754D6D"/>
    <w:rsid w:val="007557D3"/>
    <w:rsid w:val="00756EC0"/>
    <w:rsid w:val="00757A3D"/>
    <w:rsid w:val="00757BB6"/>
    <w:rsid w:val="00761D0F"/>
    <w:rsid w:val="00762468"/>
    <w:rsid w:val="00762B76"/>
    <w:rsid w:val="00762EDB"/>
    <w:rsid w:val="00764ABE"/>
    <w:rsid w:val="00765154"/>
    <w:rsid w:val="007661F5"/>
    <w:rsid w:val="00776F3E"/>
    <w:rsid w:val="00777974"/>
    <w:rsid w:val="007805B2"/>
    <w:rsid w:val="00780ED0"/>
    <w:rsid w:val="00782CA2"/>
    <w:rsid w:val="00782FAB"/>
    <w:rsid w:val="00783879"/>
    <w:rsid w:val="00783D2E"/>
    <w:rsid w:val="007847EE"/>
    <w:rsid w:val="00786F80"/>
    <w:rsid w:val="00787924"/>
    <w:rsid w:val="00790388"/>
    <w:rsid w:val="00793E11"/>
    <w:rsid w:val="00794B1C"/>
    <w:rsid w:val="00795872"/>
    <w:rsid w:val="00795C6A"/>
    <w:rsid w:val="007A1617"/>
    <w:rsid w:val="007A3D26"/>
    <w:rsid w:val="007A456C"/>
    <w:rsid w:val="007A62E7"/>
    <w:rsid w:val="007A7F50"/>
    <w:rsid w:val="007B0EA0"/>
    <w:rsid w:val="007B2471"/>
    <w:rsid w:val="007B3156"/>
    <w:rsid w:val="007B3C4C"/>
    <w:rsid w:val="007B5012"/>
    <w:rsid w:val="007C0BFD"/>
    <w:rsid w:val="007C6F65"/>
    <w:rsid w:val="007C71B9"/>
    <w:rsid w:val="007C7B13"/>
    <w:rsid w:val="007D71E8"/>
    <w:rsid w:val="007E37B3"/>
    <w:rsid w:val="007E40AB"/>
    <w:rsid w:val="007E7B36"/>
    <w:rsid w:val="007F0BFC"/>
    <w:rsid w:val="007F4DDE"/>
    <w:rsid w:val="007F6CFD"/>
    <w:rsid w:val="00800696"/>
    <w:rsid w:val="00801C2C"/>
    <w:rsid w:val="0080241E"/>
    <w:rsid w:val="00803F73"/>
    <w:rsid w:val="00806671"/>
    <w:rsid w:val="00807D63"/>
    <w:rsid w:val="00812335"/>
    <w:rsid w:val="00813653"/>
    <w:rsid w:val="00814490"/>
    <w:rsid w:val="00817CEE"/>
    <w:rsid w:val="0082088C"/>
    <w:rsid w:val="00820E55"/>
    <w:rsid w:val="00826DE7"/>
    <w:rsid w:val="0083049A"/>
    <w:rsid w:val="00830C31"/>
    <w:rsid w:val="008330F7"/>
    <w:rsid w:val="00833B0C"/>
    <w:rsid w:val="00841072"/>
    <w:rsid w:val="00841524"/>
    <w:rsid w:val="008420AD"/>
    <w:rsid w:val="00842C33"/>
    <w:rsid w:val="00842DC3"/>
    <w:rsid w:val="00843126"/>
    <w:rsid w:val="00843DE4"/>
    <w:rsid w:val="00845939"/>
    <w:rsid w:val="00847CC8"/>
    <w:rsid w:val="00847F7A"/>
    <w:rsid w:val="00852D4B"/>
    <w:rsid w:val="0085407F"/>
    <w:rsid w:val="00854C9F"/>
    <w:rsid w:val="00854F36"/>
    <w:rsid w:val="00855947"/>
    <w:rsid w:val="0085684E"/>
    <w:rsid w:val="00857247"/>
    <w:rsid w:val="00857DED"/>
    <w:rsid w:val="0086209A"/>
    <w:rsid w:val="00862193"/>
    <w:rsid w:val="0086314C"/>
    <w:rsid w:val="00864644"/>
    <w:rsid w:val="00864CA1"/>
    <w:rsid w:val="00864D9F"/>
    <w:rsid w:val="00865A38"/>
    <w:rsid w:val="00870D2A"/>
    <w:rsid w:val="00870EDF"/>
    <w:rsid w:val="00871A5C"/>
    <w:rsid w:val="00873CBD"/>
    <w:rsid w:val="008761B0"/>
    <w:rsid w:val="00877D32"/>
    <w:rsid w:val="00880926"/>
    <w:rsid w:val="0088102F"/>
    <w:rsid w:val="008810D6"/>
    <w:rsid w:val="008829E6"/>
    <w:rsid w:val="008835B7"/>
    <w:rsid w:val="00883EBC"/>
    <w:rsid w:val="00890B08"/>
    <w:rsid w:val="00891A52"/>
    <w:rsid w:val="00894279"/>
    <w:rsid w:val="008942C6"/>
    <w:rsid w:val="00897225"/>
    <w:rsid w:val="0089762A"/>
    <w:rsid w:val="008A1E55"/>
    <w:rsid w:val="008A4D30"/>
    <w:rsid w:val="008A77D9"/>
    <w:rsid w:val="008A78D1"/>
    <w:rsid w:val="008B54AB"/>
    <w:rsid w:val="008B59B7"/>
    <w:rsid w:val="008B5B55"/>
    <w:rsid w:val="008B70B0"/>
    <w:rsid w:val="008C0FC1"/>
    <w:rsid w:val="008C1A3E"/>
    <w:rsid w:val="008C2D8F"/>
    <w:rsid w:val="008C48B1"/>
    <w:rsid w:val="008C74DC"/>
    <w:rsid w:val="008D2261"/>
    <w:rsid w:val="008D325E"/>
    <w:rsid w:val="008D32A3"/>
    <w:rsid w:val="008D76DE"/>
    <w:rsid w:val="008E05DF"/>
    <w:rsid w:val="008E07FA"/>
    <w:rsid w:val="008E0CC4"/>
    <w:rsid w:val="008E2395"/>
    <w:rsid w:val="008E2F14"/>
    <w:rsid w:val="008E4A58"/>
    <w:rsid w:val="008E65D8"/>
    <w:rsid w:val="008E7A07"/>
    <w:rsid w:val="008E7CE1"/>
    <w:rsid w:val="008F0239"/>
    <w:rsid w:val="008F23FC"/>
    <w:rsid w:val="008F2853"/>
    <w:rsid w:val="008F31F3"/>
    <w:rsid w:val="008F4ADC"/>
    <w:rsid w:val="008F6275"/>
    <w:rsid w:val="008F6EC8"/>
    <w:rsid w:val="008F7354"/>
    <w:rsid w:val="0090084F"/>
    <w:rsid w:val="00903A4B"/>
    <w:rsid w:val="00903C4C"/>
    <w:rsid w:val="00913819"/>
    <w:rsid w:val="0091505A"/>
    <w:rsid w:val="009204EF"/>
    <w:rsid w:val="009230B4"/>
    <w:rsid w:val="009259ED"/>
    <w:rsid w:val="00927A86"/>
    <w:rsid w:val="00933BCA"/>
    <w:rsid w:val="009341D1"/>
    <w:rsid w:val="00935C2A"/>
    <w:rsid w:val="00935FE2"/>
    <w:rsid w:val="00937739"/>
    <w:rsid w:val="00942AEC"/>
    <w:rsid w:val="00942FE9"/>
    <w:rsid w:val="00944E1C"/>
    <w:rsid w:val="009454AE"/>
    <w:rsid w:val="00946B73"/>
    <w:rsid w:val="00946E58"/>
    <w:rsid w:val="009474BB"/>
    <w:rsid w:val="0094750D"/>
    <w:rsid w:val="0095100A"/>
    <w:rsid w:val="00952144"/>
    <w:rsid w:val="00953EDD"/>
    <w:rsid w:val="00956FC5"/>
    <w:rsid w:val="0095753C"/>
    <w:rsid w:val="00957C81"/>
    <w:rsid w:val="0096270D"/>
    <w:rsid w:val="00965778"/>
    <w:rsid w:val="0096681B"/>
    <w:rsid w:val="00966D87"/>
    <w:rsid w:val="00970124"/>
    <w:rsid w:val="00970B0A"/>
    <w:rsid w:val="009713D2"/>
    <w:rsid w:val="009724E2"/>
    <w:rsid w:val="00972E46"/>
    <w:rsid w:val="0097404E"/>
    <w:rsid w:val="00974635"/>
    <w:rsid w:val="00975CA2"/>
    <w:rsid w:val="00976FCD"/>
    <w:rsid w:val="00980591"/>
    <w:rsid w:val="00980B35"/>
    <w:rsid w:val="00980EDD"/>
    <w:rsid w:val="009845FE"/>
    <w:rsid w:val="00985543"/>
    <w:rsid w:val="0098596A"/>
    <w:rsid w:val="00987502"/>
    <w:rsid w:val="00987B7B"/>
    <w:rsid w:val="009914A5"/>
    <w:rsid w:val="00991926"/>
    <w:rsid w:val="00991F4D"/>
    <w:rsid w:val="00992ED0"/>
    <w:rsid w:val="0099463B"/>
    <w:rsid w:val="00996056"/>
    <w:rsid w:val="0099635E"/>
    <w:rsid w:val="00997A92"/>
    <w:rsid w:val="009A12F8"/>
    <w:rsid w:val="009A239F"/>
    <w:rsid w:val="009A2AF0"/>
    <w:rsid w:val="009A2EA6"/>
    <w:rsid w:val="009A3D20"/>
    <w:rsid w:val="009A3F12"/>
    <w:rsid w:val="009A5157"/>
    <w:rsid w:val="009A7A30"/>
    <w:rsid w:val="009B0B7D"/>
    <w:rsid w:val="009B179B"/>
    <w:rsid w:val="009B2077"/>
    <w:rsid w:val="009B3896"/>
    <w:rsid w:val="009B521A"/>
    <w:rsid w:val="009B5361"/>
    <w:rsid w:val="009C05AC"/>
    <w:rsid w:val="009C0B6F"/>
    <w:rsid w:val="009C228F"/>
    <w:rsid w:val="009C3DBC"/>
    <w:rsid w:val="009C536F"/>
    <w:rsid w:val="009D4094"/>
    <w:rsid w:val="009D507C"/>
    <w:rsid w:val="009E2972"/>
    <w:rsid w:val="009E3519"/>
    <w:rsid w:val="009E39CA"/>
    <w:rsid w:val="009E3B05"/>
    <w:rsid w:val="009E60C8"/>
    <w:rsid w:val="009E75E5"/>
    <w:rsid w:val="009F0349"/>
    <w:rsid w:val="009F0480"/>
    <w:rsid w:val="009F075C"/>
    <w:rsid w:val="009F2C7B"/>
    <w:rsid w:val="009F5807"/>
    <w:rsid w:val="009F6EB3"/>
    <w:rsid w:val="00A00A21"/>
    <w:rsid w:val="00A01314"/>
    <w:rsid w:val="00A019C0"/>
    <w:rsid w:val="00A01B67"/>
    <w:rsid w:val="00A03F77"/>
    <w:rsid w:val="00A04F92"/>
    <w:rsid w:val="00A0598E"/>
    <w:rsid w:val="00A05A28"/>
    <w:rsid w:val="00A103A4"/>
    <w:rsid w:val="00A11406"/>
    <w:rsid w:val="00A13EB8"/>
    <w:rsid w:val="00A14F5D"/>
    <w:rsid w:val="00A1591C"/>
    <w:rsid w:val="00A1629A"/>
    <w:rsid w:val="00A1686A"/>
    <w:rsid w:val="00A175F1"/>
    <w:rsid w:val="00A17D67"/>
    <w:rsid w:val="00A17D8E"/>
    <w:rsid w:val="00A206B1"/>
    <w:rsid w:val="00A22083"/>
    <w:rsid w:val="00A2343C"/>
    <w:rsid w:val="00A2430D"/>
    <w:rsid w:val="00A27106"/>
    <w:rsid w:val="00A31054"/>
    <w:rsid w:val="00A33DC2"/>
    <w:rsid w:val="00A359D7"/>
    <w:rsid w:val="00A364ED"/>
    <w:rsid w:val="00A36593"/>
    <w:rsid w:val="00A366B4"/>
    <w:rsid w:val="00A4265C"/>
    <w:rsid w:val="00A434E7"/>
    <w:rsid w:val="00A43C00"/>
    <w:rsid w:val="00A456AF"/>
    <w:rsid w:val="00A45C14"/>
    <w:rsid w:val="00A51175"/>
    <w:rsid w:val="00A52645"/>
    <w:rsid w:val="00A534EA"/>
    <w:rsid w:val="00A537F2"/>
    <w:rsid w:val="00A55EF8"/>
    <w:rsid w:val="00A567F3"/>
    <w:rsid w:val="00A57B53"/>
    <w:rsid w:val="00A61514"/>
    <w:rsid w:val="00A631A6"/>
    <w:rsid w:val="00A6573D"/>
    <w:rsid w:val="00A65771"/>
    <w:rsid w:val="00A65D50"/>
    <w:rsid w:val="00A705D8"/>
    <w:rsid w:val="00A72B16"/>
    <w:rsid w:val="00A751A0"/>
    <w:rsid w:val="00A751B5"/>
    <w:rsid w:val="00A76A47"/>
    <w:rsid w:val="00A775FF"/>
    <w:rsid w:val="00A800F2"/>
    <w:rsid w:val="00A81C1B"/>
    <w:rsid w:val="00A830ED"/>
    <w:rsid w:val="00A84237"/>
    <w:rsid w:val="00A84AEB"/>
    <w:rsid w:val="00A84EEF"/>
    <w:rsid w:val="00A8674A"/>
    <w:rsid w:val="00A91750"/>
    <w:rsid w:val="00A91ACB"/>
    <w:rsid w:val="00A91C45"/>
    <w:rsid w:val="00A91FE4"/>
    <w:rsid w:val="00A92221"/>
    <w:rsid w:val="00A938BA"/>
    <w:rsid w:val="00A93CA5"/>
    <w:rsid w:val="00A94225"/>
    <w:rsid w:val="00A94A00"/>
    <w:rsid w:val="00A965F0"/>
    <w:rsid w:val="00AA1247"/>
    <w:rsid w:val="00AA2903"/>
    <w:rsid w:val="00AA4B73"/>
    <w:rsid w:val="00AA798F"/>
    <w:rsid w:val="00AB0155"/>
    <w:rsid w:val="00AB03E8"/>
    <w:rsid w:val="00AB0689"/>
    <w:rsid w:val="00AB2F94"/>
    <w:rsid w:val="00AB30C7"/>
    <w:rsid w:val="00AB3488"/>
    <w:rsid w:val="00AB36B6"/>
    <w:rsid w:val="00AB49EE"/>
    <w:rsid w:val="00AB79E2"/>
    <w:rsid w:val="00AC1A09"/>
    <w:rsid w:val="00AC1AED"/>
    <w:rsid w:val="00AC2212"/>
    <w:rsid w:val="00AC2911"/>
    <w:rsid w:val="00AC3843"/>
    <w:rsid w:val="00AC50B4"/>
    <w:rsid w:val="00AD0ABE"/>
    <w:rsid w:val="00AD1EF9"/>
    <w:rsid w:val="00AD213E"/>
    <w:rsid w:val="00AD2C9A"/>
    <w:rsid w:val="00AD37BA"/>
    <w:rsid w:val="00AD4D2B"/>
    <w:rsid w:val="00AD533C"/>
    <w:rsid w:val="00AE0F66"/>
    <w:rsid w:val="00AE1502"/>
    <w:rsid w:val="00AE18BE"/>
    <w:rsid w:val="00AE2771"/>
    <w:rsid w:val="00AE2B08"/>
    <w:rsid w:val="00AE2CAA"/>
    <w:rsid w:val="00AE3712"/>
    <w:rsid w:val="00AE52F2"/>
    <w:rsid w:val="00AE683A"/>
    <w:rsid w:val="00AE7163"/>
    <w:rsid w:val="00AF01BB"/>
    <w:rsid w:val="00AF0D2B"/>
    <w:rsid w:val="00AF1739"/>
    <w:rsid w:val="00AF1C31"/>
    <w:rsid w:val="00AF2F8A"/>
    <w:rsid w:val="00AF3F3C"/>
    <w:rsid w:val="00B002D1"/>
    <w:rsid w:val="00B02FD9"/>
    <w:rsid w:val="00B033F8"/>
    <w:rsid w:val="00B03B67"/>
    <w:rsid w:val="00B05B38"/>
    <w:rsid w:val="00B05C98"/>
    <w:rsid w:val="00B07338"/>
    <w:rsid w:val="00B079DA"/>
    <w:rsid w:val="00B10B29"/>
    <w:rsid w:val="00B11C7D"/>
    <w:rsid w:val="00B12527"/>
    <w:rsid w:val="00B12569"/>
    <w:rsid w:val="00B160BA"/>
    <w:rsid w:val="00B174E4"/>
    <w:rsid w:val="00B201AA"/>
    <w:rsid w:val="00B20EAB"/>
    <w:rsid w:val="00B21486"/>
    <w:rsid w:val="00B24654"/>
    <w:rsid w:val="00B27BDF"/>
    <w:rsid w:val="00B33DFE"/>
    <w:rsid w:val="00B35F62"/>
    <w:rsid w:val="00B409BC"/>
    <w:rsid w:val="00B40AC2"/>
    <w:rsid w:val="00B422B5"/>
    <w:rsid w:val="00B4318F"/>
    <w:rsid w:val="00B435F0"/>
    <w:rsid w:val="00B44E06"/>
    <w:rsid w:val="00B45EA2"/>
    <w:rsid w:val="00B473A6"/>
    <w:rsid w:val="00B5162A"/>
    <w:rsid w:val="00B54A49"/>
    <w:rsid w:val="00B5659D"/>
    <w:rsid w:val="00B6115C"/>
    <w:rsid w:val="00B6796E"/>
    <w:rsid w:val="00B707C5"/>
    <w:rsid w:val="00B70803"/>
    <w:rsid w:val="00B711ED"/>
    <w:rsid w:val="00B73EE7"/>
    <w:rsid w:val="00B83972"/>
    <w:rsid w:val="00B83F10"/>
    <w:rsid w:val="00B84CD7"/>
    <w:rsid w:val="00B90262"/>
    <w:rsid w:val="00B9377D"/>
    <w:rsid w:val="00B9434C"/>
    <w:rsid w:val="00B947BB"/>
    <w:rsid w:val="00B969AD"/>
    <w:rsid w:val="00BA091A"/>
    <w:rsid w:val="00BA161D"/>
    <w:rsid w:val="00BA289B"/>
    <w:rsid w:val="00BA4064"/>
    <w:rsid w:val="00BA5CEA"/>
    <w:rsid w:val="00BA6966"/>
    <w:rsid w:val="00BB0842"/>
    <w:rsid w:val="00BB2743"/>
    <w:rsid w:val="00BB32EA"/>
    <w:rsid w:val="00BB4EDD"/>
    <w:rsid w:val="00BB6BE6"/>
    <w:rsid w:val="00BB6CF2"/>
    <w:rsid w:val="00BC12CF"/>
    <w:rsid w:val="00BC1945"/>
    <w:rsid w:val="00BC5B73"/>
    <w:rsid w:val="00BC5BCE"/>
    <w:rsid w:val="00BD01BA"/>
    <w:rsid w:val="00BD0899"/>
    <w:rsid w:val="00BD0C9D"/>
    <w:rsid w:val="00BD11B8"/>
    <w:rsid w:val="00BD1B9C"/>
    <w:rsid w:val="00BD220D"/>
    <w:rsid w:val="00BD2A30"/>
    <w:rsid w:val="00BD2C41"/>
    <w:rsid w:val="00BD33A7"/>
    <w:rsid w:val="00BD49EF"/>
    <w:rsid w:val="00BD5AED"/>
    <w:rsid w:val="00BD6184"/>
    <w:rsid w:val="00BD6965"/>
    <w:rsid w:val="00BE104F"/>
    <w:rsid w:val="00BE1C1A"/>
    <w:rsid w:val="00BE578E"/>
    <w:rsid w:val="00BE75D0"/>
    <w:rsid w:val="00BF0865"/>
    <w:rsid w:val="00BF13F0"/>
    <w:rsid w:val="00BF15E5"/>
    <w:rsid w:val="00BF1D64"/>
    <w:rsid w:val="00BF1DB1"/>
    <w:rsid w:val="00BF4884"/>
    <w:rsid w:val="00BF6006"/>
    <w:rsid w:val="00BF776D"/>
    <w:rsid w:val="00BF7C62"/>
    <w:rsid w:val="00BF7F8B"/>
    <w:rsid w:val="00C01987"/>
    <w:rsid w:val="00C020A2"/>
    <w:rsid w:val="00C04F63"/>
    <w:rsid w:val="00C0634E"/>
    <w:rsid w:val="00C06717"/>
    <w:rsid w:val="00C105B6"/>
    <w:rsid w:val="00C13640"/>
    <w:rsid w:val="00C13C9C"/>
    <w:rsid w:val="00C14417"/>
    <w:rsid w:val="00C1533D"/>
    <w:rsid w:val="00C15E3B"/>
    <w:rsid w:val="00C17071"/>
    <w:rsid w:val="00C17D4A"/>
    <w:rsid w:val="00C20BEC"/>
    <w:rsid w:val="00C212F5"/>
    <w:rsid w:val="00C2187B"/>
    <w:rsid w:val="00C21D21"/>
    <w:rsid w:val="00C24A7E"/>
    <w:rsid w:val="00C25584"/>
    <w:rsid w:val="00C26F2F"/>
    <w:rsid w:val="00C32FE1"/>
    <w:rsid w:val="00C34D70"/>
    <w:rsid w:val="00C352FD"/>
    <w:rsid w:val="00C35D60"/>
    <w:rsid w:val="00C37631"/>
    <w:rsid w:val="00C41F59"/>
    <w:rsid w:val="00C42456"/>
    <w:rsid w:val="00C43009"/>
    <w:rsid w:val="00C44160"/>
    <w:rsid w:val="00C450CE"/>
    <w:rsid w:val="00C4785F"/>
    <w:rsid w:val="00C50147"/>
    <w:rsid w:val="00C5244A"/>
    <w:rsid w:val="00C5382D"/>
    <w:rsid w:val="00C53EF3"/>
    <w:rsid w:val="00C54578"/>
    <w:rsid w:val="00C55654"/>
    <w:rsid w:val="00C63A95"/>
    <w:rsid w:val="00C651E9"/>
    <w:rsid w:val="00C664C6"/>
    <w:rsid w:val="00C670C2"/>
    <w:rsid w:val="00C82E5A"/>
    <w:rsid w:val="00C82FE5"/>
    <w:rsid w:val="00C83928"/>
    <w:rsid w:val="00C840E7"/>
    <w:rsid w:val="00C842A2"/>
    <w:rsid w:val="00C866F5"/>
    <w:rsid w:val="00C870F7"/>
    <w:rsid w:val="00C90C45"/>
    <w:rsid w:val="00C913B1"/>
    <w:rsid w:val="00C94FFB"/>
    <w:rsid w:val="00C95342"/>
    <w:rsid w:val="00CA3F7B"/>
    <w:rsid w:val="00CA4145"/>
    <w:rsid w:val="00CA4402"/>
    <w:rsid w:val="00CB0717"/>
    <w:rsid w:val="00CB0CA9"/>
    <w:rsid w:val="00CB105D"/>
    <w:rsid w:val="00CB3FD4"/>
    <w:rsid w:val="00CB6152"/>
    <w:rsid w:val="00CB67F5"/>
    <w:rsid w:val="00CB7C47"/>
    <w:rsid w:val="00CC0767"/>
    <w:rsid w:val="00CC165D"/>
    <w:rsid w:val="00CC466A"/>
    <w:rsid w:val="00CC6F3A"/>
    <w:rsid w:val="00CD05A2"/>
    <w:rsid w:val="00CD092B"/>
    <w:rsid w:val="00CD331F"/>
    <w:rsid w:val="00CD3382"/>
    <w:rsid w:val="00CD3DCB"/>
    <w:rsid w:val="00CD6441"/>
    <w:rsid w:val="00CD6D50"/>
    <w:rsid w:val="00CE0CF9"/>
    <w:rsid w:val="00CE2A21"/>
    <w:rsid w:val="00CE3F0A"/>
    <w:rsid w:val="00CE564F"/>
    <w:rsid w:val="00CF29B1"/>
    <w:rsid w:val="00CF5233"/>
    <w:rsid w:val="00CF523B"/>
    <w:rsid w:val="00CF557B"/>
    <w:rsid w:val="00CF60A1"/>
    <w:rsid w:val="00D019A9"/>
    <w:rsid w:val="00D03E61"/>
    <w:rsid w:val="00D0450C"/>
    <w:rsid w:val="00D063D8"/>
    <w:rsid w:val="00D067ED"/>
    <w:rsid w:val="00D07C9D"/>
    <w:rsid w:val="00D12231"/>
    <w:rsid w:val="00D12246"/>
    <w:rsid w:val="00D12B5F"/>
    <w:rsid w:val="00D13E6C"/>
    <w:rsid w:val="00D143C1"/>
    <w:rsid w:val="00D1448D"/>
    <w:rsid w:val="00D17A9F"/>
    <w:rsid w:val="00D20E2C"/>
    <w:rsid w:val="00D20EC2"/>
    <w:rsid w:val="00D223BF"/>
    <w:rsid w:val="00D2675F"/>
    <w:rsid w:val="00D26BD8"/>
    <w:rsid w:val="00D26C80"/>
    <w:rsid w:val="00D278AD"/>
    <w:rsid w:val="00D30324"/>
    <w:rsid w:val="00D32E53"/>
    <w:rsid w:val="00D33237"/>
    <w:rsid w:val="00D33266"/>
    <w:rsid w:val="00D347BA"/>
    <w:rsid w:val="00D34938"/>
    <w:rsid w:val="00D4302F"/>
    <w:rsid w:val="00D43906"/>
    <w:rsid w:val="00D4400C"/>
    <w:rsid w:val="00D44293"/>
    <w:rsid w:val="00D444B9"/>
    <w:rsid w:val="00D456B8"/>
    <w:rsid w:val="00D45DFE"/>
    <w:rsid w:val="00D463FC"/>
    <w:rsid w:val="00D504CE"/>
    <w:rsid w:val="00D50ED4"/>
    <w:rsid w:val="00D51121"/>
    <w:rsid w:val="00D516B7"/>
    <w:rsid w:val="00D5398C"/>
    <w:rsid w:val="00D53D6F"/>
    <w:rsid w:val="00D54404"/>
    <w:rsid w:val="00D54E9D"/>
    <w:rsid w:val="00D56091"/>
    <w:rsid w:val="00D62F4D"/>
    <w:rsid w:val="00D658EF"/>
    <w:rsid w:val="00D65C60"/>
    <w:rsid w:val="00D70615"/>
    <w:rsid w:val="00D717FB"/>
    <w:rsid w:val="00D71B40"/>
    <w:rsid w:val="00D759E7"/>
    <w:rsid w:val="00D77D13"/>
    <w:rsid w:val="00D80732"/>
    <w:rsid w:val="00D80DC8"/>
    <w:rsid w:val="00D81C66"/>
    <w:rsid w:val="00D82A52"/>
    <w:rsid w:val="00D831F7"/>
    <w:rsid w:val="00D905E8"/>
    <w:rsid w:val="00D91AB6"/>
    <w:rsid w:val="00D9235D"/>
    <w:rsid w:val="00D92BAB"/>
    <w:rsid w:val="00D93A46"/>
    <w:rsid w:val="00D93F8A"/>
    <w:rsid w:val="00D9435E"/>
    <w:rsid w:val="00D97CEF"/>
    <w:rsid w:val="00DA21D7"/>
    <w:rsid w:val="00DA581C"/>
    <w:rsid w:val="00DA645F"/>
    <w:rsid w:val="00DA75B4"/>
    <w:rsid w:val="00DB056A"/>
    <w:rsid w:val="00DB10EE"/>
    <w:rsid w:val="00DB19F3"/>
    <w:rsid w:val="00DB45AF"/>
    <w:rsid w:val="00DB468B"/>
    <w:rsid w:val="00DB6402"/>
    <w:rsid w:val="00DB670F"/>
    <w:rsid w:val="00DC1871"/>
    <w:rsid w:val="00DC20D0"/>
    <w:rsid w:val="00DC496C"/>
    <w:rsid w:val="00DC4DEA"/>
    <w:rsid w:val="00DD311B"/>
    <w:rsid w:val="00DD3B64"/>
    <w:rsid w:val="00DD7C99"/>
    <w:rsid w:val="00DE37F1"/>
    <w:rsid w:val="00DE4FF4"/>
    <w:rsid w:val="00DE547F"/>
    <w:rsid w:val="00DE6FFE"/>
    <w:rsid w:val="00DE7ED5"/>
    <w:rsid w:val="00DF04FC"/>
    <w:rsid w:val="00DF2AB6"/>
    <w:rsid w:val="00E0011C"/>
    <w:rsid w:val="00E00441"/>
    <w:rsid w:val="00E030D6"/>
    <w:rsid w:val="00E03386"/>
    <w:rsid w:val="00E03430"/>
    <w:rsid w:val="00E050C1"/>
    <w:rsid w:val="00E05D35"/>
    <w:rsid w:val="00E07895"/>
    <w:rsid w:val="00E07F70"/>
    <w:rsid w:val="00E11EFC"/>
    <w:rsid w:val="00E12490"/>
    <w:rsid w:val="00E13C3A"/>
    <w:rsid w:val="00E153B8"/>
    <w:rsid w:val="00E17C7E"/>
    <w:rsid w:val="00E227C9"/>
    <w:rsid w:val="00E2470B"/>
    <w:rsid w:val="00E24DFA"/>
    <w:rsid w:val="00E262D1"/>
    <w:rsid w:val="00E3208C"/>
    <w:rsid w:val="00E32169"/>
    <w:rsid w:val="00E33441"/>
    <w:rsid w:val="00E34367"/>
    <w:rsid w:val="00E34B0D"/>
    <w:rsid w:val="00E352A3"/>
    <w:rsid w:val="00E35D26"/>
    <w:rsid w:val="00E36FE8"/>
    <w:rsid w:val="00E37D97"/>
    <w:rsid w:val="00E40314"/>
    <w:rsid w:val="00E46464"/>
    <w:rsid w:val="00E469B5"/>
    <w:rsid w:val="00E47A05"/>
    <w:rsid w:val="00E5081D"/>
    <w:rsid w:val="00E50A97"/>
    <w:rsid w:val="00E51B5D"/>
    <w:rsid w:val="00E53B06"/>
    <w:rsid w:val="00E554CB"/>
    <w:rsid w:val="00E574C7"/>
    <w:rsid w:val="00E57512"/>
    <w:rsid w:val="00E6039F"/>
    <w:rsid w:val="00E63594"/>
    <w:rsid w:val="00E63C21"/>
    <w:rsid w:val="00E65615"/>
    <w:rsid w:val="00E6781C"/>
    <w:rsid w:val="00E700B8"/>
    <w:rsid w:val="00E72257"/>
    <w:rsid w:val="00E72ABE"/>
    <w:rsid w:val="00E73417"/>
    <w:rsid w:val="00E761CF"/>
    <w:rsid w:val="00E76520"/>
    <w:rsid w:val="00E77204"/>
    <w:rsid w:val="00E776B5"/>
    <w:rsid w:val="00E80FD3"/>
    <w:rsid w:val="00E8287F"/>
    <w:rsid w:val="00E83D26"/>
    <w:rsid w:val="00E868A4"/>
    <w:rsid w:val="00E871EC"/>
    <w:rsid w:val="00E872A1"/>
    <w:rsid w:val="00E87400"/>
    <w:rsid w:val="00E91063"/>
    <w:rsid w:val="00E91FD8"/>
    <w:rsid w:val="00E95271"/>
    <w:rsid w:val="00E955CB"/>
    <w:rsid w:val="00E97D4B"/>
    <w:rsid w:val="00EA043E"/>
    <w:rsid w:val="00EA6B14"/>
    <w:rsid w:val="00EA7A1C"/>
    <w:rsid w:val="00EB081A"/>
    <w:rsid w:val="00EB268E"/>
    <w:rsid w:val="00EB4803"/>
    <w:rsid w:val="00EC112E"/>
    <w:rsid w:val="00EC2333"/>
    <w:rsid w:val="00EC255C"/>
    <w:rsid w:val="00EC496E"/>
    <w:rsid w:val="00EC4CCE"/>
    <w:rsid w:val="00EC5208"/>
    <w:rsid w:val="00EC58FB"/>
    <w:rsid w:val="00EC6410"/>
    <w:rsid w:val="00ED0D36"/>
    <w:rsid w:val="00ED44C7"/>
    <w:rsid w:val="00EE080E"/>
    <w:rsid w:val="00EE1356"/>
    <w:rsid w:val="00EE1B9B"/>
    <w:rsid w:val="00EE2174"/>
    <w:rsid w:val="00EE2514"/>
    <w:rsid w:val="00EE256B"/>
    <w:rsid w:val="00EE294D"/>
    <w:rsid w:val="00EE4086"/>
    <w:rsid w:val="00EE5B4F"/>
    <w:rsid w:val="00EE7A35"/>
    <w:rsid w:val="00EF0C07"/>
    <w:rsid w:val="00EF1B8E"/>
    <w:rsid w:val="00EF1FF3"/>
    <w:rsid w:val="00EF3C53"/>
    <w:rsid w:val="00EF40A5"/>
    <w:rsid w:val="00EF4F42"/>
    <w:rsid w:val="00EF5878"/>
    <w:rsid w:val="00EF697C"/>
    <w:rsid w:val="00F03438"/>
    <w:rsid w:val="00F04771"/>
    <w:rsid w:val="00F066B1"/>
    <w:rsid w:val="00F06A4A"/>
    <w:rsid w:val="00F10B3D"/>
    <w:rsid w:val="00F12084"/>
    <w:rsid w:val="00F12091"/>
    <w:rsid w:val="00F131DB"/>
    <w:rsid w:val="00F13421"/>
    <w:rsid w:val="00F20E9F"/>
    <w:rsid w:val="00F222B2"/>
    <w:rsid w:val="00F22D1A"/>
    <w:rsid w:val="00F233F4"/>
    <w:rsid w:val="00F23475"/>
    <w:rsid w:val="00F251AF"/>
    <w:rsid w:val="00F25FEA"/>
    <w:rsid w:val="00F315B8"/>
    <w:rsid w:val="00F33127"/>
    <w:rsid w:val="00F3419E"/>
    <w:rsid w:val="00F353DA"/>
    <w:rsid w:val="00F36EB5"/>
    <w:rsid w:val="00F37FA0"/>
    <w:rsid w:val="00F40EC1"/>
    <w:rsid w:val="00F4165C"/>
    <w:rsid w:val="00F42887"/>
    <w:rsid w:val="00F43C9F"/>
    <w:rsid w:val="00F4700D"/>
    <w:rsid w:val="00F524CE"/>
    <w:rsid w:val="00F5251D"/>
    <w:rsid w:val="00F52EED"/>
    <w:rsid w:val="00F531E7"/>
    <w:rsid w:val="00F532A0"/>
    <w:rsid w:val="00F5353A"/>
    <w:rsid w:val="00F55932"/>
    <w:rsid w:val="00F56037"/>
    <w:rsid w:val="00F6010A"/>
    <w:rsid w:val="00F60680"/>
    <w:rsid w:val="00F64D80"/>
    <w:rsid w:val="00F65144"/>
    <w:rsid w:val="00F65766"/>
    <w:rsid w:val="00F6581D"/>
    <w:rsid w:val="00F65971"/>
    <w:rsid w:val="00F70F0B"/>
    <w:rsid w:val="00F71EF9"/>
    <w:rsid w:val="00F72A04"/>
    <w:rsid w:val="00F73920"/>
    <w:rsid w:val="00F742FC"/>
    <w:rsid w:val="00F74665"/>
    <w:rsid w:val="00F76BCF"/>
    <w:rsid w:val="00F81B46"/>
    <w:rsid w:val="00F82F88"/>
    <w:rsid w:val="00F83D55"/>
    <w:rsid w:val="00F847AE"/>
    <w:rsid w:val="00F85EBC"/>
    <w:rsid w:val="00F9033E"/>
    <w:rsid w:val="00F914BC"/>
    <w:rsid w:val="00F915FF"/>
    <w:rsid w:val="00F920FF"/>
    <w:rsid w:val="00F964ED"/>
    <w:rsid w:val="00F96FC7"/>
    <w:rsid w:val="00FA6C03"/>
    <w:rsid w:val="00FA730C"/>
    <w:rsid w:val="00FB0C3F"/>
    <w:rsid w:val="00FB1ADC"/>
    <w:rsid w:val="00FB2DB6"/>
    <w:rsid w:val="00FB3190"/>
    <w:rsid w:val="00FB3AB3"/>
    <w:rsid w:val="00FB5490"/>
    <w:rsid w:val="00FC004F"/>
    <w:rsid w:val="00FC2461"/>
    <w:rsid w:val="00FC2C27"/>
    <w:rsid w:val="00FC4293"/>
    <w:rsid w:val="00FC4B75"/>
    <w:rsid w:val="00FC4C0C"/>
    <w:rsid w:val="00FC67BA"/>
    <w:rsid w:val="00FC6F6C"/>
    <w:rsid w:val="00FC7A7A"/>
    <w:rsid w:val="00FD1EF4"/>
    <w:rsid w:val="00FD2E7A"/>
    <w:rsid w:val="00FD2FB8"/>
    <w:rsid w:val="00FD4647"/>
    <w:rsid w:val="00FD5596"/>
    <w:rsid w:val="00FD5B78"/>
    <w:rsid w:val="00FD60A6"/>
    <w:rsid w:val="00FE0703"/>
    <w:rsid w:val="00FE371C"/>
    <w:rsid w:val="00FE63D2"/>
    <w:rsid w:val="00FE7A76"/>
    <w:rsid w:val="00FF031C"/>
    <w:rsid w:val="00FF0831"/>
    <w:rsid w:val="00FF10A0"/>
    <w:rsid w:val="00FF3168"/>
    <w:rsid w:val="00FF4B1C"/>
    <w:rsid w:val="00FF4D3F"/>
    <w:rsid w:val="00FF4EA3"/>
    <w:rsid w:val="00FF6159"/>
    <w:rsid w:val="01F2732A"/>
    <w:rsid w:val="02C34C32"/>
    <w:rsid w:val="02FC1C36"/>
    <w:rsid w:val="03D130C9"/>
    <w:rsid w:val="04E06B00"/>
    <w:rsid w:val="052A77EF"/>
    <w:rsid w:val="06A7678E"/>
    <w:rsid w:val="06E86F92"/>
    <w:rsid w:val="079C0ECC"/>
    <w:rsid w:val="08C12345"/>
    <w:rsid w:val="09040B98"/>
    <w:rsid w:val="0AFF4E72"/>
    <w:rsid w:val="0BAB78D3"/>
    <w:rsid w:val="0C922348"/>
    <w:rsid w:val="0D9062C9"/>
    <w:rsid w:val="0DA11726"/>
    <w:rsid w:val="0F483A3B"/>
    <w:rsid w:val="11C9700A"/>
    <w:rsid w:val="11D9703A"/>
    <w:rsid w:val="154941A5"/>
    <w:rsid w:val="15EE59AC"/>
    <w:rsid w:val="15FC2DCB"/>
    <w:rsid w:val="16473DB9"/>
    <w:rsid w:val="166E361F"/>
    <w:rsid w:val="172800C3"/>
    <w:rsid w:val="177544CF"/>
    <w:rsid w:val="17D65086"/>
    <w:rsid w:val="18794E3A"/>
    <w:rsid w:val="19B75505"/>
    <w:rsid w:val="19DF2B01"/>
    <w:rsid w:val="19FD2FE3"/>
    <w:rsid w:val="1A4619FB"/>
    <w:rsid w:val="1BF32530"/>
    <w:rsid w:val="1C085EB6"/>
    <w:rsid w:val="1C1929E0"/>
    <w:rsid w:val="1CEA6726"/>
    <w:rsid w:val="1D4823E1"/>
    <w:rsid w:val="1D857A64"/>
    <w:rsid w:val="1DB96404"/>
    <w:rsid w:val="1DCF70E2"/>
    <w:rsid w:val="1E093AD7"/>
    <w:rsid w:val="20724D7B"/>
    <w:rsid w:val="20B3316A"/>
    <w:rsid w:val="222E55B1"/>
    <w:rsid w:val="2641553F"/>
    <w:rsid w:val="270E6598"/>
    <w:rsid w:val="283973AF"/>
    <w:rsid w:val="28660E58"/>
    <w:rsid w:val="29744F60"/>
    <w:rsid w:val="2A0B71E3"/>
    <w:rsid w:val="2A190D99"/>
    <w:rsid w:val="2A794DAD"/>
    <w:rsid w:val="2AB904D5"/>
    <w:rsid w:val="2AF33454"/>
    <w:rsid w:val="2B391767"/>
    <w:rsid w:val="2C9E0C9A"/>
    <w:rsid w:val="2D350FEF"/>
    <w:rsid w:val="2D7D5E03"/>
    <w:rsid w:val="2DEF1020"/>
    <w:rsid w:val="2E594A13"/>
    <w:rsid w:val="2EF948C9"/>
    <w:rsid w:val="306E5A01"/>
    <w:rsid w:val="31A13357"/>
    <w:rsid w:val="32043542"/>
    <w:rsid w:val="32A75C58"/>
    <w:rsid w:val="337459C7"/>
    <w:rsid w:val="35172CA8"/>
    <w:rsid w:val="359B6A94"/>
    <w:rsid w:val="366275B7"/>
    <w:rsid w:val="36F47DA8"/>
    <w:rsid w:val="381F79AC"/>
    <w:rsid w:val="38530107"/>
    <w:rsid w:val="38F34DA9"/>
    <w:rsid w:val="399A4871"/>
    <w:rsid w:val="3A5322E8"/>
    <w:rsid w:val="3B04493C"/>
    <w:rsid w:val="3BC82A5D"/>
    <w:rsid w:val="3E0F4540"/>
    <w:rsid w:val="3F4A3FFE"/>
    <w:rsid w:val="3FA44FCB"/>
    <w:rsid w:val="3FC33F50"/>
    <w:rsid w:val="3FEC0AC0"/>
    <w:rsid w:val="41544A13"/>
    <w:rsid w:val="41997779"/>
    <w:rsid w:val="41AD7B25"/>
    <w:rsid w:val="42AF49F4"/>
    <w:rsid w:val="434B56C8"/>
    <w:rsid w:val="43D01649"/>
    <w:rsid w:val="45E91BC6"/>
    <w:rsid w:val="46585663"/>
    <w:rsid w:val="475A0B82"/>
    <w:rsid w:val="48A31C75"/>
    <w:rsid w:val="4A383294"/>
    <w:rsid w:val="4A7D1622"/>
    <w:rsid w:val="4B81796B"/>
    <w:rsid w:val="4C9A6EE1"/>
    <w:rsid w:val="4CD37379"/>
    <w:rsid w:val="4DF96728"/>
    <w:rsid w:val="4E106C35"/>
    <w:rsid w:val="4E8E2D38"/>
    <w:rsid w:val="4EC26BD0"/>
    <w:rsid w:val="4ED36181"/>
    <w:rsid w:val="5128696E"/>
    <w:rsid w:val="5247378A"/>
    <w:rsid w:val="536C5990"/>
    <w:rsid w:val="538F58EE"/>
    <w:rsid w:val="546C1B1F"/>
    <w:rsid w:val="5531705B"/>
    <w:rsid w:val="554F292E"/>
    <w:rsid w:val="55AF2537"/>
    <w:rsid w:val="56CD20F9"/>
    <w:rsid w:val="58281997"/>
    <w:rsid w:val="58DF4F37"/>
    <w:rsid w:val="5AF41DDF"/>
    <w:rsid w:val="5BFA1404"/>
    <w:rsid w:val="5DA90FEF"/>
    <w:rsid w:val="5EEE3254"/>
    <w:rsid w:val="5F273283"/>
    <w:rsid w:val="618F28B6"/>
    <w:rsid w:val="61BF2FA8"/>
    <w:rsid w:val="62F64BE4"/>
    <w:rsid w:val="63623036"/>
    <w:rsid w:val="63FE3877"/>
    <w:rsid w:val="643B3085"/>
    <w:rsid w:val="64442978"/>
    <w:rsid w:val="64D00D59"/>
    <w:rsid w:val="65D6752C"/>
    <w:rsid w:val="66085D7E"/>
    <w:rsid w:val="663F7044"/>
    <w:rsid w:val="66A573B4"/>
    <w:rsid w:val="66C56E27"/>
    <w:rsid w:val="683029F4"/>
    <w:rsid w:val="68807906"/>
    <w:rsid w:val="68DD27E5"/>
    <w:rsid w:val="694352B8"/>
    <w:rsid w:val="69F07142"/>
    <w:rsid w:val="6A753157"/>
    <w:rsid w:val="6A8519C6"/>
    <w:rsid w:val="6AB62F2D"/>
    <w:rsid w:val="6BF55CB0"/>
    <w:rsid w:val="6FA777DE"/>
    <w:rsid w:val="70C340F1"/>
    <w:rsid w:val="718D6B33"/>
    <w:rsid w:val="72B235F0"/>
    <w:rsid w:val="72FB0D3F"/>
    <w:rsid w:val="73A67ABC"/>
    <w:rsid w:val="740C7283"/>
    <w:rsid w:val="74D303FC"/>
    <w:rsid w:val="75386812"/>
    <w:rsid w:val="767F09B6"/>
    <w:rsid w:val="76BA2136"/>
    <w:rsid w:val="77794715"/>
    <w:rsid w:val="78963456"/>
    <w:rsid w:val="78E54610"/>
    <w:rsid w:val="79343413"/>
    <w:rsid w:val="7A505B2A"/>
    <w:rsid w:val="7A7A54F0"/>
    <w:rsid w:val="7AE620EE"/>
    <w:rsid w:val="7AF82E3D"/>
    <w:rsid w:val="7BA54307"/>
    <w:rsid w:val="7BDF0EF2"/>
    <w:rsid w:val="7C1B60A4"/>
    <w:rsid w:val="7C5C1544"/>
    <w:rsid w:val="7C706497"/>
    <w:rsid w:val="7C71524E"/>
    <w:rsid w:val="7CE52EE6"/>
    <w:rsid w:val="7D29016B"/>
    <w:rsid w:val="7D912600"/>
    <w:rsid w:val="7EE8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link w:val="21"/>
    <w:qFormat/>
    <w:uiPriority w:val="0"/>
    <w:pPr>
      <w:spacing w:before="152" w:after="160"/>
      <w:jc w:val="center"/>
    </w:pPr>
    <w:rPr>
      <w:szCs w:val="21"/>
    </w:rPr>
  </w:style>
  <w:style w:type="paragraph" w:styleId="3">
    <w:name w:val="Document Map"/>
    <w:basedOn w:val="1"/>
    <w:link w:val="22"/>
    <w:unhideWhenUsed/>
    <w:qFormat/>
    <w:uiPriority w:val="99"/>
    <w:rPr>
      <w:rFonts w:ascii="宋体"/>
      <w:sz w:val="18"/>
      <w:szCs w:val="18"/>
    </w:rPr>
  </w:style>
  <w:style w:type="paragraph" w:styleId="4">
    <w:name w:val="Plain Text"/>
    <w:basedOn w:val="1"/>
    <w:link w:val="24"/>
    <w:qFormat/>
    <w:uiPriority w:val="0"/>
    <w:rPr>
      <w:rFonts w:ascii="宋体" w:hAnsi="Courier New"/>
      <w:szCs w:val="20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1">
    <w:name w:val="page number"/>
    <w:basedOn w:val="10"/>
    <w:qFormat/>
    <w:uiPriority w:val="0"/>
  </w:style>
  <w:style w:type="character" w:customStyle="1" w:styleId="12">
    <w:name w:val="标题3 Char"/>
    <w:link w:val="13"/>
    <w:qFormat/>
    <w:uiPriority w:val="0"/>
    <w:rPr>
      <w:rFonts w:hAnsi="宋体"/>
      <w:b/>
      <w:kern w:val="2"/>
      <w:sz w:val="28"/>
    </w:rPr>
  </w:style>
  <w:style w:type="paragraph" w:customStyle="1" w:styleId="13">
    <w:name w:val="标题3"/>
    <w:basedOn w:val="1"/>
    <w:link w:val="12"/>
    <w:qFormat/>
    <w:uiPriority w:val="0"/>
    <w:pPr>
      <w:spacing w:line="360" w:lineRule="auto"/>
      <w:ind w:firstLine="200" w:firstLineChars="200"/>
      <w:outlineLvl w:val="0"/>
    </w:pPr>
    <w:rPr>
      <w:rFonts w:hAnsi="宋体"/>
      <w:b/>
      <w:sz w:val="28"/>
      <w:szCs w:val="20"/>
    </w:rPr>
  </w:style>
  <w:style w:type="character" w:customStyle="1" w:styleId="14">
    <w:name w:val="text1"/>
    <w:qFormat/>
    <w:uiPriority w:val="0"/>
    <w:rPr>
      <w:rFonts w:hint="default" w:ascii="MS Sans Serif" w:hAnsi="MS Sans Serif"/>
      <w:color w:val="000000"/>
      <w:sz w:val="20"/>
      <w:szCs w:val="20"/>
    </w:rPr>
  </w:style>
  <w:style w:type="character" w:customStyle="1" w:styleId="15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表中字 Char Char"/>
    <w:link w:val="17"/>
    <w:qFormat/>
    <w:uiPriority w:val="0"/>
    <w:rPr>
      <w:kern w:val="2"/>
      <w:sz w:val="22"/>
      <w:szCs w:val="24"/>
      <w:lang w:val="zh-CN"/>
    </w:rPr>
  </w:style>
  <w:style w:type="paragraph" w:customStyle="1" w:styleId="17">
    <w:name w:val="表中字"/>
    <w:basedOn w:val="1"/>
    <w:link w:val="16"/>
    <w:qFormat/>
    <w:uiPriority w:val="0"/>
    <w:pPr>
      <w:spacing w:line="240" w:lineRule="atLeast"/>
      <w:jc w:val="center"/>
    </w:pPr>
    <w:rPr>
      <w:sz w:val="22"/>
      <w:lang w:val="zh-CN"/>
    </w:rPr>
  </w:style>
  <w:style w:type="character" w:customStyle="1" w:styleId="18">
    <w:name w:val="图表标题 Char"/>
    <w:link w:val="19"/>
    <w:qFormat/>
    <w:uiPriority w:val="0"/>
    <w:rPr>
      <w:rFonts w:ascii="黑体" w:hAnsi="宋体"/>
      <w:b/>
      <w:kern w:val="2"/>
      <w:sz w:val="24"/>
      <w:szCs w:val="24"/>
    </w:rPr>
  </w:style>
  <w:style w:type="paragraph" w:customStyle="1" w:styleId="19">
    <w:name w:val="图表标题"/>
    <w:basedOn w:val="1"/>
    <w:link w:val="18"/>
    <w:qFormat/>
    <w:uiPriority w:val="0"/>
    <w:pPr>
      <w:spacing w:line="360" w:lineRule="auto"/>
      <w:ind w:firstLine="480" w:firstLineChars="200"/>
      <w:jc w:val="center"/>
    </w:pPr>
    <w:rPr>
      <w:rFonts w:ascii="黑体" w:hAnsi="宋体"/>
      <w:b/>
      <w:sz w:val="24"/>
    </w:rPr>
  </w:style>
  <w:style w:type="character" w:customStyle="1" w:styleId="20">
    <w:name w:val="表中字 Char Char Char Char"/>
    <w:qFormat/>
    <w:uiPriority w:val="0"/>
    <w:rPr>
      <w:rFonts w:hint="default"/>
      <w:kern w:val="2"/>
      <w:sz w:val="22"/>
      <w:lang w:val="zh-CN"/>
    </w:rPr>
  </w:style>
  <w:style w:type="character" w:customStyle="1" w:styleId="21">
    <w:name w:val="题注 Char"/>
    <w:link w:val="2"/>
    <w:qFormat/>
    <w:uiPriority w:val="0"/>
    <w:rPr>
      <w:kern w:val="2"/>
      <w:sz w:val="21"/>
      <w:szCs w:val="21"/>
    </w:rPr>
  </w:style>
  <w:style w:type="character" w:customStyle="1" w:styleId="22">
    <w:name w:val="文档结构图 Char"/>
    <w:link w:val="3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23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24">
    <w:name w:val="纯文本 Char"/>
    <w:link w:val="4"/>
    <w:qFormat/>
    <w:uiPriority w:val="0"/>
    <w:rPr>
      <w:rFonts w:ascii="宋体" w:hAnsi="Courier New"/>
      <w:kern w:val="2"/>
      <w:sz w:val="21"/>
    </w:rPr>
  </w:style>
  <w:style w:type="character" w:customStyle="1" w:styleId="25">
    <w:name w:val="图表 Char"/>
    <w:link w:val="26"/>
    <w:qFormat/>
    <w:uiPriority w:val="0"/>
    <w:rPr>
      <w:kern w:val="2"/>
      <w:sz w:val="24"/>
    </w:rPr>
  </w:style>
  <w:style w:type="paragraph" w:customStyle="1" w:styleId="26">
    <w:name w:val="图表"/>
    <w:basedOn w:val="1"/>
    <w:link w:val="25"/>
    <w:qFormat/>
    <w:uiPriority w:val="0"/>
    <w:pPr>
      <w:ind w:firstLine="200" w:firstLineChars="200"/>
      <w:jc w:val="center"/>
    </w:pPr>
    <w:rPr>
      <w:sz w:val="24"/>
      <w:szCs w:val="20"/>
    </w:rPr>
  </w:style>
  <w:style w:type="paragraph" w:customStyle="1" w:styleId="27">
    <w:name w:val="tex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28">
    <w:name w:val="表中大字"/>
    <w:basedOn w:val="1"/>
    <w:qFormat/>
    <w:uiPriority w:val="0"/>
    <w:pPr>
      <w:spacing w:line="440" w:lineRule="exact"/>
      <w:jc w:val="center"/>
    </w:pPr>
    <w:rPr>
      <w:sz w:val="28"/>
    </w:rPr>
  </w:style>
  <w:style w:type="paragraph" w:customStyle="1" w:styleId="29">
    <w:name w:val="大标题"/>
    <w:basedOn w:val="1"/>
    <w:qFormat/>
    <w:uiPriority w:val="0"/>
    <w:pPr>
      <w:spacing w:line="240" w:lineRule="atLeast"/>
      <w:jc w:val="center"/>
    </w:pPr>
    <w:rPr>
      <w:b/>
      <w:sz w:val="7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BE97A1-0E09-4094-8AB8-79AEC3CFA3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1714</Words>
  <Characters>2254</Characters>
  <Lines>18</Lines>
  <Paragraphs>7</Paragraphs>
  <TotalTime>18</TotalTime>
  <ScaleCrop>false</ScaleCrop>
  <LinksUpToDate>false</LinksUpToDate>
  <CharactersWithSpaces>3961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2018-11-12T08:43:00Z</dcterms:created>
  <dc:creator>User</dc:creator>
  <cp:lastModifiedBy>Administrator</cp:lastModifiedBy>
  <cp:lastPrinted>2020-01-15T10:29:00Z</cp:lastPrinted>
  <dcterms:modified xsi:type="dcterms:W3CDTF">2020-10-14T01:53:24Z</dcterms:modified>
  <dc:title>哈尔滨嘉实瑞德检测站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