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480" w:lineRule="exact"/>
        <w:ind w:left="0" w:leftChars="0"/>
        <w:jc w:val="center"/>
        <w:textAlignment w:val="auto"/>
        <w:rPr>
          <w:rFonts w:hint="default" w:ascii="Times New Roman" w:hAnsi="Times New Roman" w:eastAsia="方正小标宋简体" w:cs="Times New Roman"/>
          <w:b w:val="0"/>
          <w:bCs/>
          <w:sz w:val="44"/>
          <w:szCs w:val="32"/>
          <w:lang w:eastAsia="zh-CN"/>
        </w:rPr>
      </w:pPr>
      <w:r>
        <w:rPr>
          <w:rFonts w:hint="default" w:ascii="Times New Roman" w:hAnsi="Times New Roman" w:eastAsia="方正小标宋简体" w:cs="Times New Roman"/>
          <w:b w:val="0"/>
          <w:bCs/>
          <w:sz w:val="44"/>
          <w:szCs w:val="32"/>
          <w:lang w:eastAsia="zh-CN"/>
        </w:rPr>
        <w:t>201</w:t>
      </w:r>
      <w:r>
        <w:rPr>
          <w:rFonts w:hint="eastAsia" w:eastAsia="方正小标宋简体" w:cs="Times New Roman"/>
          <w:b w:val="0"/>
          <w:bCs/>
          <w:sz w:val="44"/>
          <w:szCs w:val="32"/>
          <w:lang w:val="en-US" w:eastAsia="zh-CN"/>
        </w:rPr>
        <w:t>8</w:t>
      </w:r>
      <w:r>
        <w:rPr>
          <w:rFonts w:hint="default" w:ascii="Times New Roman" w:hAnsi="Times New Roman" w:eastAsia="方正小标宋简体" w:cs="Times New Roman"/>
          <w:b w:val="0"/>
          <w:bCs/>
          <w:sz w:val="44"/>
          <w:szCs w:val="32"/>
          <w:lang w:eastAsia="zh-CN"/>
        </w:rPr>
        <w:t>年三村镇政府信息公开工作</w:t>
      </w:r>
    </w:p>
    <w:p>
      <w:pPr>
        <w:keepNext w:val="0"/>
        <w:keepLines w:val="0"/>
        <w:pageBreakBefore w:val="0"/>
        <w:kinsoku/>
        <w:wordWrap/>
        <w:overflowPunct/>
        <w:topLinePunct w:val="0"/>
        <w:autoSpaceDE/>
        <w:bidi w:val="0"/>
        <w:adjustRightInd/>
        <w:snapToGrid/>
        <w:spacing w:line="480" w:lineRule="exact"/>
        <w:ind w:left="0" w:leftChars="0"/>
        <w:jc w:val="center"/>
        <w:textAlignment w:val="auto"/>
        <w:rPr>
          <w:rFonts w:hint="default" w:ascii="Times New Roman" w:hAnsi="Times New Roman" w:eastAsia="方正小标宋简体" w:cs="Times New Roman"/>
          <w:b w:val="0"/>
          <w:bCs/>
          <w:sz w:val="44"/>
          <w:szCs w:val="32"/>
          <w:lang w:eastAsia="zh-CN"/>
        </w:rPr>
      </w:pPr>
      <w:r>
        <w:rPr>
          <w:rFonts w:hint="default" w:ascii="Times New Roman" w:hAnsi="Times New Roman" w:eastAsia="方正小标宋简体" w:cs="Times New Roman"/>
          <w:b w:val="0"/>
          <w:bCs/>
          <w:sz w:val="44"/>
          <w:szCs w:val="32"/>
          <w:lang w:eastAsia="zh-CN"/>
        </w:rPr>
        <w:t>年</w:t>
      </w:r>
      <w:r>
        <w:rPr>
          <w:rFonts w:hint="eastAsia" w:eastAsia="方正小标宋简体" w:cs="Times New Roman"/>
          <w:b w:val="0"/>
          <w:bCs/>
          <w:sz w:val="44"/>
          <w:szCs w:val="32"/>
          <w:lang w:val="en-US" w:eastAsia="zh-CN"/>
        </w:rPr>
        <w:t xml:space="preserve"> </w:t>
      </w:r>
      <w:r>
        <w:rPr>
          <w:rFonts w:hint="default" w:ascii="Times New Roman" w:hAnsi="Times New Roman" w:eastAsia="方正小标宋简体" w:cs="Times New Roman"/>
          <w:b w:val="0"/>
          <w:bCs/>
          <w:sz w:val="44"/>
          <w:szCs w:val="32"/>
          <w:lang w:eastAsia="zh-CN"/>
        </w:rPr>
        <w:t>度 报 告</w:t>
      </w:r>
    </w:p>
    <w:p>
      <w:pPr>
        <w:keepNext w:val="0"/>
        <w:keepLines w:val="0"/>
        <w:pageBreakBefore w:val="0"/>
        <w:widowControl/>
        <w:shd w:val="clear" w:color="auto" w:fill="FFFFFF"/>
        <w:kinsoku/>
        <w:wordWrap/>
        <w:overflowPunct/>
        <w:topLinePunct w:val="0"/>
        <w:autoSpaceDE/>
        <w:autoSpaceDN/>
        <w:bidi w:val="0"/>
        <w:adjustRightInd/>
        <w:snapToGrid/>
        <w:spacing w:before="150" w:beforeLines="0" w:after="150" w:afterLines="0" w:line="480" w:lineRule="exact"/>
        <w:ind w:left="0" w:leftChars="0" w:right="26" w:firstLine="640" w:firstLineChars="200"/>
        <w:jc w:val="left"/>
        <w:textAlignment w:val="auto"/>
        <w:outlineLvl w:val="9"/>
        <w:rPr>
          <w:rFonts w:hint="default" w:ascii="Times New Roman" w:hAnsi="Times New Roman" w:eastAsia="仿宋" w:cs="Times New Roman"/>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150" w:beforeLines="0" w:after="150" w:afterLines="0" w:line="480" w:lineRule="exact"/>
        <w:ind w:left="0" w:leftChars="0" w:right="26" w:firstLine="640" w:firstLineChars="200"/>
        <w:jc w:val="left"/>
        <w:textAlignment w:val="auto"/>
        <w:outlineLvl w:val="9"/>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eastAsia="zh-CN"/>
        </w:rPr>
        <w:t>本报告根据</w:t>
      </w:r>
      <w:r>
        <w:rPr>
          <w:rFonts w:hint="default" w:ascii="Times New Roman" w:hAnsi="Times New Roman" w:eastAsia="仿宋" w:cs="Times New Roman"/>
          <w:kern w:val="0"/>
          <w:sz w:val="32"/>
          <w:szCs w:val="32"/>
        </w:rPr>
        <w:t>《中华人民共和国政府信息公开条例》（以下简称《条例》）要求</w:t>
      </w:r>
      <w:r>
        <w:rPr>
          <w:rFonts w:hint="default" w:ascii="Times New Roman" w:hAnsi="Times New Roman" w:eastAsia="仿宋" w:cs="Times New Roman"/>
          <w:kern w:val="0"/>
          <w:sz w:val="32"/>
          <w:szCs w:val="32"/>
          <w:lang w:eastAsia="zh-CN"/>
        </w:rPr>
        <w:t>编制。全文由概述、政府信息公开情况、政府信息公开工作存在的主要问题及201</w:t>
      </w:r>
      <w:r>
        <w:rPr>
          <w:rFonts w:hint="eastAsia" w:eastAsia="仿宋" w:cs="Times New Roman"/>
          <w:kern w:val="0"/>
          <w:sz w:val="32"/>
          <w:szCs w:val="32"/>
          <w:lang w:val="en-US" w:eastAsia="zh-CN"/>
        </w:rPr>
        <w:t>9</w:t>
      </w:r>
      <w:r>
        <w:rPr>
          <w:rFonts w:hint="default" w:ascii="Times New Roman" w:hAnsi="Times New Roman" w:eastAsia="仿宋" w:cs="Times New Roman"/>
          <w:kern w:val="0"/>
          <w:sz w:val="32"/>
          <w:szCs w:val="32"/>
          <w:lang w:eastAsia="zh-CN"/>
        </w:rPr>
        <w:t>年工作思路四部分组成，</w:t>
      </w:r>
      <w:r>
        <w:rPr>
          <w:rFonts w:hint="default" w:ascii="Times New Roman" w:hAnsi="Times New Roman" w:eastAsia="仿宋" w:cs="Times New Roman"/>
          <w:kern w:val="0"/>
          <w:sz w:val="32"/>
          <w:szCs w:val="32"/>
        </w:rPr>
        <w:t>所列数据统计</w:t>
      </w:r>
      <w:r>
        <w:rPr>
          <w:rFonts w:hint="default" w:ascii="Times New Roman" w:hAnsi="Times New Roman" w:eastAsia="仿宋" w:cs="Times New Roman"/>
          <w:kern w:val="0"/>
          <w:sz w:val="32"/>
          <w:szCs w:val="32"/>
          <w:lang w:eastAsia="zh-CN"/>
        </w:rPr>
        <w:t>期限自</w:t>
      </w:r>
      <w:r>
        <w:rPr>
          <w:rFonts w:hint="default" w:ascii="Times New Roman" w:hAnsi="Times New Roman" w:eastAsia="仿宋" w:cs="Times New Roman"/>
          <w:kern w:val="0"/>
          <w:sz w:val="32"/>
          <w:szCs w:val="32"/>
        </w:rPr>
        <w:t>201</w:t>
      </w:r>
      <w:r>
        <w:rPr>
          <w:rFonts w:hint="eastAsia" w:eastAsia="仿宋" w:cs="Times New Roman"/>
          <w:kern w:val="0"/>
          <w:sz w:val="32"/>
          <w:szCs w:val="32"/>
          <w:lang w:val="en-US" w:eastAsia="zh-CN"/>
        </w:rPr>
        <w:t>8</w:t>
      </w:r>
      <w:r>
        <w:rPr>
          <w:rFonts w:hint="default" w:ascii="Times New Roman" w:hAnsi="Times New Roman" w:eastAsia="仿宋" w:cs="Times New Roman"/>
          <w:kern w:val="0"/>
          <w:sz w:val="32"/>
          <w:szCs w:val="32"/>
        </w:rPr>
        <w:t>年1月1日</w:t>
      </w:r>
      <w:r>
        <w:rPr>
          <w:rFonts w:hint="default" w:ascii="Times New Roman" w:hAnsi="Times New Roman" w:eastAsia="仿宋" w:cs="Times New Roman"/>
          <w:kern w:val="0"/>
          <w:sz w:val="32"/>
          <w:szCs w:val="32"/>
          <w:lang w:eastAsia="zh-CN"/>
        </w:rPr>
        <w:t>起</w:t>
      </w:r>
      <w:r>
        <w:rPr>
          <w:rFonts w:hint="default" w:ascii="Times New Roman" w:hAnsi="Times New Roman" w:eastAsia="仿宋" w:cs="Times New Roman"/>
          <w:kern w:val="0"/>
          <w:sz w:val="32"/>
          <w:szCs w:val="32"/>
        </w:rPr>
        <w:t>，</w:t>
      </w:r>
      <w:r>
        <w:rPr>
          <w:rFonts w:hint="default" w:ascii="Times New Roman" w:hAnsi="Times New Roman" w:eastAsia="仿宋" w:cs="Times New Roman"/>
          <w:kern w:val="0"/>
          <w:sz w:val="32"/>
          <w:szCs w:val="32"/>
          <w:lang w:eastAsia="zh-CN"/>
        </w:rPr>
        <w:t>至</w:t>
      </w:r>
      <w:r>
        <w:rPr>
          <w:rFonts w:hint="default" w:ascii="Times New Roman" w:hAnsi="Times New Roman" w:eastAsia="仿宋" w:cs="Times New Roman"/>
          <w:kern w:val="0"/>
          <w:sz w:val="32"/>
          <w:szCs w:val="32"/>
        </w:rPr>
        <w:t>201</w:t>
      </w:r>
      <w:r>
        <w:rPr>
          <w:rFonts w:hint="eastAsia" w:eastAsia="仿宋" w:cs="Times New Roman"/>
          <w:kern w:val="0"/>
          <w:sz w:val="32"/>
          <w:szCs w:val="32"/>
          <w:lang w:val="en-US" w:eastAsia="zh-CN"/>
        </w:rPr>
        <w:t>8</w:t>
      </w:r>
      <w:r>
        <w:rPr>
          <w:rFonts w:hint="default" w:ascii="Times New Roman" w:hAnsi="Times New Roman" w:eastAsia="仿宋" w:cs="Times New Roman"/>
          <w:kern w:val="0"/>
          <w:sz w:val="32"/>
          <w:szCs w:val="32"/>
        </w:rPr>
        <w:t>年12月31日</w:t>
      </w:r>
      <w:r>
        <w:rPr>
          <w:rFonts w:hint="default" w:ascii="Times New Roman" w:hAnsi="Times New Roman" w:eastAsia="仿宋" w:cs="Times New Roman"/>
          <w:kern w:val="0"/>
          <w:sz w:val="32"/>
          <w:szCs w:val="32"/>
          <w:lang w:eastAsia="zh-CN"/>
        </w:rPr>
        <w:t>止</w:t>
      </w:r>
      <w:r>
        <w:rPr>
          <w:rFonts w:hint="default" w:ascii="Times New Roman" w:hAnsi="Times New Roman" w:eastAsia="仿宋" w:cs="Times New Roman"/>
          <w:kern w:val="0"/>
          <w:sz w:val="32"/>
          <w:szCs w:val="32"/>
        </w:rPr>
        <w:t>。</w:t>
      </w:r>
      <w:r>
        <w:rPr>
          <w:rFonts w:hint="default" w:ascii="Times New Roman" w:hAnsi="Times New Roman" w:eastAsia="仿宋" w:cs="Times New Roman"/>
          <w:kern w:val="0"/>
          <w:sz w:val="32"/>
          <w:szCs w:val="32"/>
          <w:lang w:eastAsia="zh-CN"/>
        </w:rPr>
        <w:t>如对本报告有疑问，请与同江市三村镇政府联系（办公地址：同江市三村镇二村</w:t>
      </w:r>
      <w:r>
        <w:rPr>
          <w:rFonts w:hint="default" w:ascii="Times New Roman" w:hAnsi="Times New Roman" w:eastAsia="仿宋" w:cs="Times New Roman"/>
          <w:kern w:val="0"/>
          <w:sz w:val="32"/>
          <w:szCs w:val="32"/>
          <w:lang w:val="en-US" w:eastAsia="zh-CN"/>
        </w:rPr>
        <w:t>,联系电话：0454-2976300）。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Lines="0" w:afterLines="0" w:line="480" w:lineRule="exact"/>
        <w:ind w:leftChars="200" w:right="0" w:rightChars="0" w:firstLine="321" w:firstLineChars="100"/>
        <w:jc w:val="left"/>
        <w:textAlignment w:val="auto"/>
        <w:outlineLvl w:val="9"/>
        <w:rPr>
          <w:rFonts w:hint="default" w:ascii="Times New Roman" w:hAnsi="Times New Roman" w:eastAsia="黑体" w:cs="Times New Roman"/>
          <w:b/>
          <w:bCs/>
          <w:sz w:val="32"/>
          <w:szCs w:val="32"/>
          <w:lang w:val="en-US" w:eastAsia="zh-CN"/>
        </w:rPr>
      </w:pPr>
      <w:r>
        <w:rPr>
          <w:rFonts w:hint="eastAsia" w:eastAsia="黑体" w:cs="Times New Roman"/>
          <w:b/>
          <w:bCs/>
          <w:sz w:val="32"/>
          <w:szCs w:val="32"/>
          <w:lang w:val="en-US" w:eastAsia="zh-CN"/>
        </w:rPr>
        <w:t>一、</w:t>
      </w:r>
      <w:r>
        <w:rPr>
          <w:rFonts w:hint="default" w:ascii="Times New Roman" w:hAnsi="Times New Roman" w:eastAsia="黑体" w:cs="Times New Roman"/>
          <w:b/>
          <w:bCs/>
          <w:sz w:val="32"/>
          <w:szCs w:val="32"/>
          <w:lang w:val="en-US" w:eastAsia="zh-CN"/>
        </w:rPr>
        <w:t>概述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150" w:beforeLines="0" w:after="150" w:afterLines="0" w:line="480" w:lineRule="exact"/>
        <w:ind w:left="0" w:leftChars="0" w:right="0" w:rightChars="0" w:firstLine="640" w:firstLineChars="20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全面推进政务公开，对于发展社会主义民主政治，增强政府公信</w:t>
      </w:r>
      <w:r>
        <w:rPr>
          <w:rFonts w:hint="eastAsia" w:eastAsia="仿宋" w:cs="Times New Roman"/>
          <w:sz w:val="32"/>
          <w:szCs w:val="32"/>
          <w:lang w:val="en-US" w:eastAsia="zh-CN"/>
        </w:rPr>
        <w:t xml:space="preserve"> </w:t>
      </w:r>
      <w:r>
        <w:rPr>
          <w:rFonts w:hint="default" w:ascii="Times New Roman" w:hAnsi="Times New Roman" w:eastAsia="仿宋" w:cs="Times New Roman"/>
          <w:sz w:val="32"/>
          <w:szCs w:val="32"/>
        </w:rPr>
        <w:t>力执行力，保障人民群众知情权、参与权、表达权、监督权具有重要意义。</w:t>
      </w:r>
      <w:r>
        <w:rPr>
          <w:rFonts w:hint="default" w:ascii="Times New Roman" w:hAnsi="Times New Roman" w:eastAsia="仿宋" w:cs="Times New Roman"/>
          <w:sz w:val="32"/>
          <w:szCs w:val="32"/>
          <w:lang w:eastAsia="zh-CN"/>
        </w:rPr>
        <w:t>政务公开</w:t>
      </w:r>
      <w:r>
        <w:rPr>
          <w:rFonts w:hint="default" w:ascii="Times New Roman" w:hAnsi="Times New Roman" w:eastAsia="仿宋" w:cs="Times New Roman"/>
          <w:sz w:val="32"/>
          <w:szCs w:val="32"/>
        </w:rPr>
        <w:t>是推进依法行政，建设法治政府的重要举措，是加快政府职能转变，推进政府信息公开和电子政务建设的一项重要工作。201</w:t>
      </w:r>
      <w:r>
        <w:rPr>
          <w:rFonts w:hint="eastAsia" w:eastAsia="仿宋" w:cs="Times New Roman"/>
          <w:sz w:val="32"/>
          <w:szCs w:val="32"/>
          <w:lang w:val="en-US" w:eastAsia="zh-CN"/>
        </w:rPr>
        <w:t>8</w:t>
      </w:r>
      <w:r>
        <w:rPr>
          <w:rFonts w:hint="default" w:ascii="Times New Roman" w:hAnsi="Times New Roman" w:eastAsia="仿宋" w:cs="Times New Roman"/>
          <w:sz w:val="32"/>
          <w:szCs w:val="32"/>
        </w:rPr>
        <w:t>年，我们主要开展了以下</w:t>
      </w:r>
      <w:r>
        <w:rPr>
          <w:rFonts w:hint="default" w:ascii="Times New Roman" w:hAnsi="Times New Roman" w:eastAsia="仿宋" w:cs="Times New Roman"/>
          <w:sz w:val="32"/>
          <w:szCs w:val="32"/>
          <w:lang w:eastAsia="zh-CN"/>
        </w:rPr>
        <w:t>三</w:t>
      </w:r>
      <w:r>
        <w:rPr>
          <w:rFonts w:hint="default" w:ascii="Times New Roman" w:hAnsi="Times New Roman" w:eastAsia="仿宋" w:cs="Times New Roman"/>
          <w:sz w:val="32"/>
          <w:szCs w:val="32"/>
        </w:rPr>
        <w:t>方面工作：</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0" w:beforeLines="0" w:after="150" w:afterLines="0" w:line="480" w:lineRule="exact"/>
        <w:ind w:left="0" w:leftChars="0" w:right="0" w:rightChars="0" w:firstLine="640"/>
        <w:jc w:val="left"/>
        <w:textAlignment w:val="auto"/>
        <w:outlineLvl w:val="9"/>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（一）领导高度重视，组织保障有力。</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0" w:beforeLines="0" w:after="150" w:afterLines="0" w:line="480" w:lineRule="exact"/>
        <w:ind w:left="0" w:leftChars="0" w:right="26" w:rightChars="0" w:firstLine="640" w:firstLineChars="200"/>
        <w:jc w:val="left"/>
        <w:textAlignment w:val="auto"/>
        <w:outlineLvl w:val="9"/>
        <w:rPr>
          <w:rFonts w:hint="default" w:ascii="Times New Roman" w:hAnsi="Times New Roman" w:eastAsia="仿宋" w:cs="Times New Roman"/>
          <w:sz w:val="32"/>
          <w:szCs w:val="32"/>
        </w:rPr>
      </w:pPr>
      <w:r>
        <w:rPr>
          <w:rFonts w:hint="eastAsia" w:eastAsia="仿宋" w:cs="Times New Roman"/>
          <w:sz w:val="32"/>
          <w:szCs w:val="32"/>
          <w:lang w:eastAsia="zh-CN"/>
        </w:rPr>
        <w:t>三村</w:t>
      </w:r>
      <w:r>
        <w:rPr>
          <w:rFonts w:hint="default" w:ascii="Times New Roman" w:hAnsi="Times New Roman" w:eastAsia="仿宋" w:cs="Times New Roman"/>
          <w:sz w:val="32"/>
          <w:szCs w:val="32"/>
        </w:rPr>
        <w:t>镇政府领导班子高度重视信息公开工作，坚持与中心工作紧密结合，同研究、同部署、同检查、同落实。做到了规范工作流程，及时在网站上公布年度报告，实现了公开面达</w:t>
      </w:r>
      <w:r>
        <w:rPr>
          <w:rFonts w:hint="eastAsia" w:eastAsia="仿宋" w:cs="Times New Roman"/>
          <w:sz w:val="32"/>
          <w:szCs w:val="32"/>
          <w:lang w:val="en-US" w:eastAsia="zh-CN"/>
        </w:rPr>
        <w:t>100</w:t>
      </w:r>
      <w:r>
        <w:rPr>
          <w:rFonts w:hint="default" w:ascii="Times New Roman" w:hAnsi="Times New Roman" w:eastAsia="仿宋" w:cs="Times New Roman"/>
          <w:sz w:val="32"/>
          <w:szCs w:val="32"/>
        </w:rPr>
        <w:t>％。全镇政府信息公开工作在镇政府信息公开工作领导小组统一领导下进行，由办公室牵头负责，对镇政府信息公开工作进行及时更新，确保信息公开的及时性、连续性。</w:t>
      </w:r>
      <w:r>
        <w:rPr>
          <w:rFonts w:hint="eastAsia" w:eastAsia="仿宋" w:cs="Times New Roman"/>
          <w:sz w:val="32"/>
          <w:szCs w:val="32"/>
          <w:lang w:eastAsia="zh-CN"/>
        </w:rPr>
        <w:t>规范各项公开制度，</w:t>
      </w:r>
      <w:r>
        <w:rPr>
          <w:rFonts w:hint="default" w:ascii="Times New Roman" w:hAnsi="Times New Roman" w:eastAsia="仿宋" w:cs="Times New Roman"/>
          <w:sz w:val="32"/>
          <w:szCs w:val="32"/>
        </w:rPr>
        <w:t>做好信息公开保密审查工作。</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0" w:beforeLines="0" w:after="150" w:afterLines="0" w:line="480" w:lineRule="exact"/>
        <w:ind w:left="0" w:leftChars="0" w:right="26" w:rightChars="0" w:firstLine="643" w:firstLineChars="200"/>
        <w:jc w:val="left"/>
        <w:textAlignment w:val="auto"/>
        <w:outlineLvl w:val="9"/>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（二）围绕社会热点，丰富公开形式。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0" w:beforeLines="0" w:after="150" w:afterLines="0" w:line="480" w:lineRule="exact"/>
        <w:ind w:left="0" w:leftChars="0" w:right="26" w:rightChars="0"/>
        <w:jc w:val="left"/>
        <w:textAlignment w:val="auto"/>
        <w:outlineLvl w:val="9"/>
        <w:rPr>
          <w:rFonts w:hint="default" w:ascii="Times New Roman" w:hAnsi="Times New Roman" w:eastAsia="仿宋" w:cs="Times New Roman"/>
          <w:sz w:val="32"/>
          <w:szCs w:val="32"/>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0" w:beforeLines="0" w:after="150" w:afterLines="0" w:line="480" w:lineRule="exact"/>
        <w:ind w:left="0" w:leftChars="0" w:right="26" w:rightChars="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我们在政府信息公开工作方面建立了多项措施，丰富信息公开形式。一是充分利用</w:t>
      </w:r>
      <w:r>
        <w:rPr>
          <w:rFonts w:hint="eastAsia" w:eastAsia="仿宋" w:cs="Times New Roman"/>
          <w:sz w:val="32"/>
          <w:szCs w:val="32"/>
          <w:lang w:eastAsia="zh-CN"/>
        </w:rPr>
        <w:t>镇</w:t>
      </w:r>
      <w:r>
        <w:rPr>
          <w:rFonts w:hint="default" w:ascii="Times New Roman" w:hAnsi="Times New Roman" w:eastAsia="仿宋" w:cs="Times New Roman"/>
          <w:sz w:val="32"/>
          <w:szCs w:val="32"/>
        </w:rPr>
        <w:t>政府网</w:t>
      </w:r>
      <w:r>
        <w:rPr>
          <w:rFonts w:hint="eastAsia" w:eastAsia="仿宋" w:cs="Times New Roman"/>
          <w:sz w:val="32"/>
          <w:szCs w:val="32"/>
          <w:lang w:eastAsia="zh-CN"/>
        </w:rPr>
        <w:t>站</w:t>
      </w:r>
      <w:r>
        <w:rPr>
          <w:rFonts w:hint="default" w:ascii="Times New Roman" w:hAnsi="Times New Roman" w:eastAsia="仿宋" w:cs="Times New Roman"/>
          <w:sz w:val="32"/>
          <w:szCs w:val="32"/>
        </w:rPr>
        <w:t>系统</w:t>
      </w:r>
      <w:r>
        <w:rPr>
          <w:rFonts w:hint="eastAsia" w:eastAsia="仿宋" w:cs="Times New Roman"/>
          <w:sz w:val="32"/>
          <w:szCs w:val="32"/>
          <w:lang w:eastAsia="zh-CN"/>
        </w:rPr>
        <w:t>、微信平台开通三村绿野公众号</w:t>
      </w:r>
      <w:r>
        <w:rPr>
          <w:rFonts w:hint="default" w:ascii="Times New Roman" w:hAnsi="Times New Roman" w:eastAsia="仿宋" w:cs="Times New Roman"/>
          <w:sz w:val="32"/>
          <w:szCs w:val="32"/>
        </w:rPr>
        <w:t>进行政府信息公开。二是在</w:t>
      </w:r>
      <w:r>
        <w:rPr>
          <w:rFonts w:hint="eastAsia" w:eastAsia="仿宋" w:cs="Times New Roman"/>
          <w:sz w:val="32"/>
          <w:szCs w:val="32"/>
          <w:lang w:eastAsia="zh-CN"/>
        </w:rPr>
        <w:t>便民服务大厅设立了电子屏、墙上张贴</w:t>
      </w:r>
      <w:r>
        <w:rPr>
          <w:rFonts w:hint="default" w:ascii="Times New Roman" w:hAnsi="Times New Roman" w:eastAsia="仿宋" w:cs="Times New Roman"/>
          <w:sz w:val="32"/>
          <w:szCs w:val="32"/>
        </w:rPr>
        <w:t>等方式公开办事指南，包括工作职责、办事流程图等。三是依据《条例》规定，对依申请公开的政府信息分情况及时给予答复，为公众提供快捷、方便的服务，保证政府信息公开及时、准确、有效。</w:t>
      </w:r>
    </w:p>
    <w:p>
      <w:pPr>
        <w:keepNext w:val="0"/>
        <w:keepLines w:val="0"/>
        <w:pageBreakBefore w:val="0"/>
        <w:widowControl/>
        <w:shd w:val="clear" w:color="auto" w:fill="FFFFFF"/>
        <w:kinsoku/>
        <w:wordWrap/>
        <w:overflowPunct/>
        <w:topLinePunct w:val="0"/>
        <w:autoSpaceDE/>
        <w:autoSpaceDN/>
        <w:bidi w:val="0"/>
        <w:adjustRightInd/>
        <w:snapToGrid/>
        <w:spacing w:before="150" w:beforeLines="0" w:after="150" w:afterLines="0" w:line="480" w:lineRule="exact"/>
        <w:ind w:right="26" w:firstLine="643" w:firstLineChars="200"/>
        <w:jc w:val="left"/>
        <w:textAlignment w:val="auto"/>
        <w:outlineLvl w:val="9"/>
        <w:rPr>
          <w:rFonts w:hint="default" w:ascii="Times New Roman" w:hAnsi="Times New Roman" w:eastAsia="仿宋" w:cs="Times New Roman"/>
          <w:b/>
          <w:bCs/>
          <w:color w:val="000000"/>
          <w:sz w:val="32"/>
          <w:szCs w:val="32"/>
        </w:rPr>
      </w:pPr>
      <w:r>
        <w:rPr>
          <w:rFonts w:hint="eastAsia" w:eastAsia="仿宋" w:cs="Times New Roman"/>
          <w:b/>
          <w:bCs/>
          <w:color w:val="000000"/>
          <w:sz w:val="32"/>
          <w:szCs w:val="32"/>
          <w:lang w:eastAsia="zh-CN"/>
        </w:rPr>
        <w:t>（三）</w:t>
      </w:r>
      <w:r>
        <w:rPr>
          <w:rFonts w:hint="default" w:ascii="Times New Roman" w:hAnsi="Times New Roman" w:eastAsia="仿宋" w:cs="Times New Roman"/>
          <w:b/>
          <w:bCs/>
          <w:color w:val="000000"/>
          <w:sz w:val="32"/>
          <w:szCs w:val="32"/>
        </w:rPr>
        <w:t>加强业务</w:t>
      </w:r>
      <w:r>
        <w:rPr>
          <w:rFonts w:hint="eastAsia" w:eastAsia="仿宋" w:cs="Times New Roman"/>
          <w:b/>
          <w:bCs/>
          <w:color w:val="000000"/>
          <w:sz w:val="32"/>
          <w:szCs w:val="32"/>
          <w:lang w:eastAsia="zh-CN"/>
        </w:rPr>
        <w:t>学习</w:t>
      </w:r>
      <w:r>
        <w:rPr>
          <w:rFonts w:hint="default" w:ascii="Times New Roman" w:hAnsi="Times New Roman" w:eastAsia="仿宋" w:cs="Times New Roman"/>
          <w:b/>
          <w:bCs/>
          <w:color w:val="000000"/>
          <w:sz w:val="32"/>
          <w:szCs w:val="32"/>
        </w:rPr>
        <w:t>，做好信息发布。</w:t>
      </w:r>
    </w:p>
    <w:p>
      <w:pPr>
        <w:keepNext w:val="0"/>
        <w:keepLines w:val="0"/>
        <w:pageBreakBefore w:val="0"/>
        <w:widowControl/>
        <w:shd w:val="clear" w:color="auto" w:fill="FFFFFF"/>
        <w:kinsoku/>
        <w:wordWrap/>
        <w:overflowPunct/>
        <w:topLinePunct w:val="0"/>
        <w:autoSpaceDE/>
        <w:autoSpaceDN/>
        <w:bidi w:val="0"/>
        <w:adjustRightInd/>
        <w:snapToGrid/>
        <w:spacing w:before="150" w:beforeLines="0" w:after="150" w:afterLines="0" w:line="480" w:lineRule="exact"/>
        <w:ind w:right="26" w:firstLine="640" w:firstLineChars="20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b w:val="0"/>
          <w:bCs w:val="0"/>
          <w:color w:val="000000"/>
          <w:sz w:val="32"/>
          <w:szCs w:val="32"/>
        </w:rPr>
        <w:t>为提高信息公开工作效力，我镇高度重视对信息公开工作人员的业务</w:t>
      </w:r>
      <w:r>
        <w:rPr>
          <w:rFonts w:hint="eastAsia" w:eastAsia="仿宋" w:cs="Times New Roman"/>
          <w:b w:val="0"/>
          <w:bCs w:val="0"/>
          <w:color w:val="000000"/>
          <w:sz w:val="32"/>
          <w:szCs w:val="32"/>
          <w:lang w:eastAsia="zh-CN"/>
        </w:rPr>
        <w:t>学习</w:t>
      </w:r>
      <w:r>
        <w:rPr>
          <w:rFonts w:hint="default" w:ascii="Times New Roman" w:hAnsi="Times New Roman" w:eastAsia="仿宋" w:cs="Times New Roman"/>
          <w:b w:val="0"/>
          <w:bCs w:val="0"/>
          <w:color w:val="000000"/>
          <w:sz w:val="32"/>
          <w:szCs w:val="32"/>
        </w:rPr>
        <w:t>工作，始终坚持把政府信息公开工作的</w:t>
      </w:r>
      <w:r>
        <w:rPr>
          <w:rFonts w:hint="eastAsia" w:eastAsia="仿宋" w:cs="Times New Roman"/>
          <w:b w:val="0"/>
          <w:bCs w:val="0"/>
          <w:color w:val="000000"/>
          <w:sz w:val="32"/>
          <w:szCs w:val="32"/>
          <w:lang w:eastAsia="zh-CN"/>
        </w:rPr>
        <w:t>学习</w:t>
      </w:r>
      <w:r>
        <w:rPr>
          <w:rFonts w:hint="default" w:ascii="Times New Roman" w:hAnsi="Times New Roman" w:eastAsia="仿宋" w:cs="Times New Roman"/>
          <w:b w:val="0"/>
          <w:bCs w:val="0"/>
          <w:color w:val="000000"/>
          <w:sz w:val="32"/>
          <w:szCs w:val="32"/>
        </w:rPr>
        <w:t>长期化、规范化。对各</w:t>
      </w:r>
      <w:r>
        <w:rPr>
          <w:rFonts w:hint="eastAsia" w:eastAsia="仿宋" w:cs="Times New Roman"/>
          <w:b w:val="0"/>
          <w:bCs w:val="0"/>
          <w:color w:val="000000"/>
          <w:sz w:val="32"/>
          <w:szCs w:val="32"/>
          <w:lang w:eastAsia="zh-CN"/>
        </w:rPr>
        <w:t>部门、服务中心</w:t>
      </w:r>
      <w:r>
        <w:rPr>
          <w:rFonts w:hint="default" w:ascii="Times New Roman" w:hAnsi="Times New Roman" w:eastAsia="仿宋" w:cs="Times New Roman"/>
          <w:b w:val="0"/>
          <w:bCs w:val="0"/>
          <w:color w:val="000000"/>
          <w:sz w:val="32"/>
          <w:szCs w:val="32"/>
        </w:rPr>
        <w:t>的相关人员进行重点</w:t>
      </w:r>
      <w:r>
        <w:rPr>
          <w:rFonts w:hint="eastAsia" w:eastAsia="仿宋" w:cs="Times New Roman"/>
          <w:b w:val="0"/>
          <w:bCs w:val="0"/>
          <w:color w:val="000000"/>
          <w:sz w:val="32"/>
          <w:szCs w:val="32"/>
          <w:lang w:eastAsia="zh-CN"/>
        </w:rPr>
        <w:t>学习培训</w:t>
      </w:r>
      <w:r>
        <w:rPr>
          <w:rFonts w:hint="default" w:ascii="Times New Roman" w:hAnsi="Times New Roman" w:eastAsia="仿宋" w:cs="Times New Roman"/>
          <w:b w:val="0"/>
          <w:bCs w:val="0"/>
          <w:color w:val="000000"/>
          <w:sz w:val="32"/>
          <w:szCs w:val="32"/>
        </w:rPr>
        <w:t>，全面提高我镇政府信息公开工作相关人员的水平和能力。指派专人担任信息员，主要负责采集、编录本部门的信息并以电子文档的形式及时向信息中心提供</w:t>
      </w:r>
      <w:r>
        <w:rPr>
          <w:rFonts w:hint="eastAsia"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做到信息审核工作专人负责、专人管理。对上网内容严格审核、管理，确保网上信息的合法性、真实性、准确性、及时性，坚决禁止不健康的信息上网。</w:t>
      </w:r>
      <w:r>
        <w:rPr>
          <w:rFonts w:hint="default" w:ascii="Times New Roman" w:hAnsi="Times New Roman" w:eastAsia="仿宋" w:cs="Times New Roman"/>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50" w:beforeLines="0" w:after="150" w:afterLines="0" w:line="480" w:lineRule="exact"/>
        <w:ind w:right="26" w:firstLine="643" w:firstLineChars="20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b/>
          <w:bCs/>
          <w:sz w:val="32"/>
          <w:szCs w:val="32"/>
        </w:rPr>
        <w:t>二、政府信息</w:t>
      </w:r>
      <w:r>
        <w:rPr>
          <w:rFonts w:hint="default" w:ascii="Times New Roman" w:hAnsi="Times New Roman" w:eastAsia="黑体" w:cs="Times New Roman"/>
          <w:b/>
          <w:bCs/>
          <w:sz w:val="32"/>
          <w:szCs w:val="32"/>
          <w:lang w:eastAsia="zh-CN"/>
        </w:rPr>
        <w:t>公开</w:t>
      </w:r>
      <w:r>
        <w:rPr>
          <w:rFonts w:hint="default" w:ascii="Times New Roman" w:hAnsi="Times New Roman" w:eastAsia="黑体" w:cs="Times New Roman"/>
          <w:b/>
          <w:bCs/>
          <w:sz w:val="32"/>
          <w:szCs w:val="32"/>
        </w:rPr>
        <w:t>情况</w:t>
      </w:r>
    </w:p>
    <w:p>
      <w:pPr>
        <w:keepNext w:val="0"/>
        <w:keepLines w:val="0"/>
        <w:pageBreakBefore w:val="0"/>
        <w:numPr>
          <w:ilvl w:val="0"/>
          <w:numId w:val="1"/>
        </w:numPr>
        <w:kinsoku/>
        <w:wordWrap/>
        <w:overflowPunct/>
        <w:topLinePunct w:val="0"/>
        <w:autoSpaceDE/>
        <w:autoSpaceDN w:val="0"/>
        <w:bidi w:val="0"/>
        <w:adjustRightInd/>
        <w:snapToGrid/>
        <w:spacing w:line="480" w:lineRule="exact"/>
        <w:ind w:left="0" w:leftChars="0" w:firstLine="643" w:firstLineChars="200"/>
        <w:jc w:val="left"/>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color w:val="000000"/>
          <w:sz w:val="32"/>
          <w:szCs w:val="32"/>
        </w:rPr>
        <w:t>主动公开情况</w:t>
      </w:r>
    </w:p>
    <w:p>
      <w:pPr>
        <w:keepNext w:val="0"/>
        <w:keepLines w:val="0"/>
        <w:pageBreakBefore w:val="0"/>
        <w:numPr>
          <w:ilvl w:val="0"/>
          <w:numId w:val="0"/>
        </w:numPr>
        <w:kinsoku/>
        <w:wordWrap/>
        <w:overflowPunct/>
        <w:topLinePunct w:val="0"/>
        <w:autoSpaceDE/>
        <w:autoSpaceDN w:val="0"/>
        <w:bidi w:val="0"/>
        <w:adjustRightInd/>
        <w:snapToGrid/>
        <w:spacing w:line="480" w:lineRule="exact"/>
        <w:ind w:left="0" w:leftChars="0" w:firstLine="640" w:firstLineChars="2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201</w:t>
      </w:r>
      <w:r>
        <w:rPr>
          <w:rFonts w:hint="eastAsia" w:eastAsia="仿宋" w:cs="Times New Roman"/>
          <w:sz w:val="32"/>
          <w:szCs w:val="32"/>
          <w:lang w:val="en-US" w:eastAsia="zh-CN"/>
        </w:rPr>
        <w:t>8</w:t>
      </w:r>
      <w:r>
        <w:rPr>
          <w:rFonts w:hint="default" w:ascii="Times New Roman" w:hAnsi="Times New Roman" w:eastAsia="仿宋" w:cs="Times New Roman"/>
          <w:sz w:val="32"/>
          <w:szCs w:val="32"/>
        </w:rPr>
        <w:t>年度，我镇主动公开政务信息</w:t>
      </w:r>
      <w:r>
        <w:rPr>
          <w:rFonts w:hint="default" w:ascii="Times New Roman" w:hAnsi="Times New Roman" w:eastAsia="仿宋" w:cs="Times New Roman"/>
          <w:sz w:val="32"/>
          <w:szCs w:val="32"/>
          <w:lang w:val="en-US" w:eastAsia="zh-CN"/>
        </w:rPr>
        <w:t>8</w:t>
      </w:r>
      <w:r>
        <w:rPr>
          <w:rFonts w:hint="eastAsia" w:eastAsia="仿宋" w:cs="Times New Roman"/>
          <w:sz w:val="32"/>
          <w:szCs w:val="32"/>
          <w:lang w:val="en-US" w:eastAsia="zh-CN"/>
        </w:rPr>
        <w:t>0</w:t>
      </w:r>
      <w:r>
        <w:rPr>
          <w:rFonts w:hint="default" w:ascii="Times New Roman" w:hAnsi="Times New Roman" w:eastAsia="仿宋" w:cs="Times New Roman"/>
          <w:sz w:val="32"/>
          <w:szCs w:val="32"/>
        </w:rPr>
        <w:t>条。</w:t>
      </w:r>
      <w:r>
        <w:rPr>
          <w:rFonts w:hint="default" w:ascii="Times New Roman" w:hAnsi="Times New Roman" w:eastAsia="仿宋" w:cs="Times New Roman"/>
          <w:sz w:val="32"/>
          <w:szCs w:val="32"/>
          <w:lang w:eastAsia="zh-CN"/>
        </w:rPr>
        <w:t>信息公开的形式有微信平台</w:t>
      </w:r>
      <w:r>
        <w:rPr>
          <w:rFonts w:hint="default" w:ascii="Times New Roman" w:hAnsi="Times New Roman" w:eastAsia="仿宋" w:cs="Times New Roman"/>
          <w:sz w:val="32"/>
          <w:szCs w:val="32"/>
          <w:lang w:val="en-US" w:eastAsia="zh-CN"/>
        </w:rPr>
        <w:t>，网站等。</w:t>
      </w:r>
      <w:r>
        <w:rPr>
          <w:rFonts w:hint="default" w:ascii="Times New Roman" w:hAnsi="Times New Roman" w:eastAsia="仿宋" w:cs="Times New Roman"/>
          <w:sz w:val="32"/>
          <w:szCs w:val="32"/>
        </w:rPr>
        <w:t>其中，</w:t>
      </w:r>
      <w:r>
        <w:rPr>
          <w:rFonts w:hint="default" w:ascii="Times New Roman" w:hAnsi="Times New Roman" w:eastAsia="仿宋" w:cs="Times New Roman"/>
          <w:sz w:val="32"/>
          <w:szCs w:val="32"/>
          <w:lang w:val="en-US" w:eastAsia="zh-CN"/>
        </w:rPr>
        <w:t>微信公众号</w:t>
      </w:r>
      <w:r>
        <w:rPr>
          <w:rFonts w:hint="eastAsia" w:eastAsia="仿宋" w:cs="Times New Roman"/>
          <w:sz w:val="32"/>
          <w:szCs w:val="32"/>
          <w:lang w:val="en-US" w:eastAsia="zh-CN"/>
        </w:rPr>
        <w:t>46</w:t>
      </w:r>
      <w:r>
        <w:rPr>
          <w:rFonts w:hint="default" w:ascii="Times New Roman" w:hAnsi="Times New Roman" w:eastAsia="仿宋" w:cs="Times New Roman"/>
          <w:sz w:val="32"/>
          <w:szCs w:val="32"/>
          <w:lang w:val="en-US" w:eastAsia="zh-CN"/>
        </w:rPr>
        <w:t>条，公开目录信息</w:t>
      </w:r>
      <w:r>
        <w:rPr>
          <w:rFonts w:hint="eastAsia" w:eastAsia="仿宋" w:cs="Times New Roman"/>
          <w:sz w:val="32"/>
          <w:szCs w:val="32"/>
          <w:lang w:val="en-US" w:eastAsia="zh-CN"/>
        </w:rPr>
        <w:t>12</w:t>
      </w:r>
      <w:r>
        <w:rPr>
          <w:rFonts w:hint="default" w:ascii="Times New Roman" w:hAnsi="Times New Roman" w:eastAsia="仿宋" w:cs="Times New Roman"/>
          <w:sz w:val="32"/>
          <w:szCs w:val="32"/>
          <w:lang w:val="en-US" w:eastAsia="zh-CN"/>
        </w:rPr>
        <w:t>条，</w:t>
      </w:r>
      <w:r>
        <w:rPr>
          <w:rFonts w:hint="eastAsia" w:eastAsia="仿宋" w:cs="Times New Roman"/>
          <w:sz w:val="32"/>
          <w:szCs w:val="32"/>
          <w:lang w:val="en-US" w:eastAsia="zh-CN"/>
        </w:rPr>
        <w:t>涉农资金4</w:t>
      </w:r>
      <w:r>
        <w:rPr>
          <w:rFonts w:hint="default" w:ascii="Times New Roman" w:hAnsi="Times New Roman" w:eastAsia="仿宋" w:cs="Times New Roman"/>
          <w:sz w:val="32"/>
          <w:szCs w:val="32"/>
          <w:lang w:val="en-US" w:eastAsia="zh-CN"/>
        </w:rPr>
        <w:t>条，热点回应</w:t>
      </w:r>
      <w:r>
        <w:rPr>
          <w:rFonts w:hint="eastAsia" w:eastAsia="仿宋" w:cs="Times New Roman"/>
          <w:sz w:val="32"/>
          <w:szCs w:val="32"/>
          <w:lang w:val="en-US" w:eastAsia="zh-CN"/>
        </w:rPr>
        <w:t>2</w:t>
      </w:r>
      <w:r>
        <w:rPr>
          <w:rFonts w:hint="default" w:ascii="Times New Roman" w:hAnsi="Times New Roman" w:eastAsia="仿宋" w:cs="Times New Roman"/>
          <w:sz w:val="32"/>
          <w:szCs w:val="32"/>
          <w:lang w:val="en-US" w:eastAsia="zh-CN"/>
        </w:rPr>
        <w:t>条，</w:t>
      </w:r>
      <w:r>
        <w:rPr>
          <w:rFonts w:hint="eastAsia" w:eastAsia="仿宋" w:cs="Times New Roman"/>
          <w:sz w:val="32"/>
          <w:szCs w:val="32"/>
          <w:lang w:val="en-US" w:eastAsia="zh-CN"/>
        </w:rPr>
        <w:t>政务信息2条，信息公开年报1条，</w:t>
      </w:r>
      <w:r>
        <w:rPr>
          <w:rFonts w:hint="default" w:ascii="Times New Roman" w:hAnsi="Times New Roman" w:eastAsia="仿宋" w:cs="Times New Roman"/>
          <w:sz w:val="32"/>
          <w:szCs w:val="32"/>
          <w:lang w:val="en-US" w:eastAsia="zh-CN"/>
        </w:rPr>
        <w:t>乡镇信息</w:t>
      </w:r>
      <w:r>
        <w:rPr>
          <w:rFonts w:hint="eastAsia" w:eastAsia="仿宋" w:cs="Times New Roman"/>
          <w:sz w:val="32"/>
          <w:szCs w:val="32"/>
          <w:lang w:val="en-US" w:eastAsia="zh-CN"/>
        </w:rPr>
        <w:t>13</w:t>
      </w:r>
      <w:r>
        <w:rPr>
          <w:rFonts w:hint="default" w:ascii="Times New Roman" w:hAnsi="Times New Roman" w:eastAsia="仿宋" w:cs="Times New Roman"/>
          <w:sz w:val="32"/>
          <w:szCs w:val="32"/>
          <w:lang w:val="en-US" w:eastAsia="zh-CN"/>
        </w:rPr>
        <w:t>条。</w:t>
      </w:r>
    </w:p>
    <w:p>
      <w:pPr>
        <w:bidi w:val="0"/>
        <w:rPr>
          <w:rFonts w:hint="default" w:ascii="Times New Roman" w:hAnsi="Times New Roman" w:eastAsia="宋体" w:cs="Times New Roman"/>
          <w:kern w:val="2"/>
          <w:sz w:val="21"/>
          <w:szCs w:val="24"/>
          <w:lang w:val="en-US" w:eastAsia="zh-CN" w:bidi="ar-SA"/>
        </w:rPr>
      </w:pPr>
    </w:p>
    <w:p>
      <w:pPr>
        <w:bidi w:val="0"/>
        <w:jc w:val="left"/>
        <w:rPr>
          <w:rFonts w:hint="default"/>
          <w:lang w:val="en-US" w:eastAsia="zh-CN"/>
        </w:rPr>
      </w:pPr>
      <w:r>
        <w:drawing>
          <wp:inline distT="0" distB="0" distL="114300" distR="114300">
            <wp:extent cx="5269865" cy="3020695"/>
            <wp:effectExtent l="4445" t="4445" r="2159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rightChars="0" w:firstLine="321" w:firstLineChars="100"/>
        <w:jc w:val="both"/>
        <w:textAlignment w:val="auto"/>
        <w:outlineLvl w:val="9"/>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eastAsia="zh-CN"/>
        </w:rPr>
        <w:t>（二）依申请公开情况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本年度</w:t>
      </w:r>
      <w:r>
        <w:rPr>
          <w:rFonts w:hint="default" w:ascii="Times New Roman" w:hAnsi="Times New Roman" w:eastAsia="仿宋" w:cs="Times New Roman"/>
          <w:sz w:val="32"/>
          <w:szCs w:val="32"/>
          <w:lang w:eastAsia="zh-CN"/>
        </w:rPr>
        <w:t>我</w:t>
      </w:r>
      <w:r>
        <w:rPr>
          <w:rFonts w:hint="default" w:ascii="Times New Roman" w:hAnsi="Times New Roman" w:eastAsia="仿宋" w:cs="Times New Roman"/>
          <w:sz w:val="32"/>
          <w:szCs w:val="32"/>
        </w:rPr>
        <w:t>镇未收到政府信息公开申请。</w:t>
      </w:r>
      <w:r>
        <w:rPr>
          <w:rFonts w:hint="default" w:ascii="Times New Roman" w:hAnsi="Times New Roman" w:eastAsia="仿宋" w:cs="Times New Roman"/>
          <w:b w:val="0"/>
          <w:i w:val="0"/>
          <w:snapToGrid/>
          <w:color w:val="333333"/>
          <w:sz w:val="32"/>
          <w:szCs w:val="32"/>
          <w:shd w:val="clear" w:color="auto" w:fill="FFFFFF"/>
          <w:lang w:eastAsia="zh-CN"/>
        </w:rPr>
        <w:t>根据保密工作制度，</w:t>
      </w:r>
      <w:r>
        <w:rPr>
          <w:rFonts w:hint="default" w:ascii="Times New Roman" w:hAnsi="Times New Roman" w:eastAsia="仿宋" w:cs="Times New Roman"/>
          <w:sz w:val="32"/>
          <w:szCs w:val="32"/>
        </w:rPr>
        <w:t>镇政府明确审查程序，</w:t>
      </w:r>
      <w:r>
        <w:rPr>
          <w:rFonts w:hint="default" w:ascii="Times New Roman" w:hAnsi="Times New Roman" w:eastAsia="仿宋" w:cs="Times New Roman"/>
          <w:sz w:val="32"/>
          <w:szCs w:val="32"/>
          <w:lang w:eastAsia="zh-CN"/>
        </w:rPr>
        <w:t>仔细开展审核工作，</w:t>
      </w:r>
      <w:r>
        <w:rPr>
          <w:rFonts w:hint="default" w:ascii="Times New Roman" w:hAnsi="Times New Roman" w:eastAsia="仿宋" w:cs="Times New Roman"/>
          <w:sz w:val="32"/>
          <w:szCs w:val="32"/>
          <w:lang w:val="en-US" w:eastAsia="zh-CN"/>
        </w:rPr>
        <w:t>严格把关</w:t>
      </w:r>
      <w:r>
        <w:rPr>
          <w:rFonts w:hint="default" w:ascii="Times New Roman" w:hAnsi="Times New Roman" w:eastAsia="仿宋" w:cs="Times New Roman"/>
          <w:sz w:val="32"/>
          <w:szCs w:val="32"/>
          <w:lang w:eastAsia="zh-CN"/>
        </w:rPr>
        <w:t>信息发布，</w:t>
      </w:r>
      <w:r>
        <w:rPr>
          <w:rFonts w:hint="default" w:ascii="Times New Roman" w:hAnsi="Times New Roman" w:eastAsia="仿宋" w:cs="Times New Roman"/>
          <w:sz w:val="32"/>
          <w:szCs w:val="32"/>
        </w:rPr>
        <w:t>按照</w:t>
      </w:r>
      <w:r>
        <w:rPr>
          <w:rFonts w:hint="eastAsia" w:eastAsia="仿宋" w:cs="Times New Roman"/>
          <w:sz w:val="32"/>
          <w:szCs w:val="32"/>
          <w:lang w:eastAsia="zh-CN"/>
        </w:rPr>
        <w:t>“</w:t>
      </w:r>
      <w:r>
        <w:rPr>
          <w:rFonts w:hint="default" w:ascii="Times New Roman" w:hAnsi="Times New Roman" w:eastAsia="仿宋" w:cs="Times New Roman"/>
          <w:sz w:val="32"/>
          <w:szCs w:val="32"/>
        </w:rPr>
        <w:t>公开为原则，不公开为例外</w:t>
      </w:r>
      <w:r>
        <w:rPr>
          <w:rFonts w:hint="eastAsia" w:eastAsia="仿宋" w:cs="Times New Roman"/>
          <w:sz w:val="32"/>
          <w:szCs w:val="32"/>
          <w:lang w:eastAsia="zh-CN"/>
        </w:rPr>
        <w:t>”</w:t>
      </w:r>
      <w:r>
        <w:rPr>
          <w:rFonts w:hint="default" w:ascii="Times New Roman" w:hAnsi="Times New Roman" w:eastAsia="仿宋" w:cs="Times New Roman"/>
          <w:sz w:val="32"/>
          <w:szCs w:val="32"/>
        </w:rPr>
        <w:t>的总要求，除保密和少数敏感性信息外，最大限度地主动公开所有信息，</w:t>
      </w:r>
      <w:r>
        <w:rPr>
          <w:rFonts w:hint="default" w:ascii="Times New Roman" w:hAnsi="Times New Roman" w:eastAsia="仿宋" w:cs="Times New Roman"/>
          <w:sz w:val="32"/>
          <w:szCs w:val="32"/>
          <w:lang w:eastAsia="zh-CN"/>
        </w:rPr>
        <w:t>对不能公开的信息坚决不予公开。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0"/>
        <w:jc w:val="both"/>
        <w:textAlignment w:val="auto"/>
        <w:outlineLvl w:val="9"/>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eastAsia="zh-CN"/>
        </w:rPr>
        <w:t>（三）因政府信息公开申请行政复议、提起行政诉讼的情况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本年度我镇没有发生因政府信息公开引发的举报、投诉、行政复议和行政诉讼事件。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0"/>
        <w:jc w:val="both"/>
        <w:textAlignment w:val="auto"/>
        <w:outlineLvl w:val="9"/>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eastAsia="zh-CN"/>
        </w:rPr>
        <w:t>（四）人大代表建议和政协委员提案办理结果情况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本年度我镇没有需要公开的人大代表建议和政协委员提案办理结果。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0"/>
        <w:jc w:val="both"/>
        <w:textAlignment w:val="auto"/>
        <w:outlineLvl w:val="9"/>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eastAsia="zh-CN"/>
        </w:rPr>
        <w:t>（五）政府信息公开相关费用情况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本年度我镇不存在信息公开收费及减免费用情况。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0"/>
        <w:jc w:val="both"/>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eastAsia="zh-CN"/>
        </w:rPr>
        <w:t>三、</w:t>
      </w:r>
      <w:r>
        <w:rPr>
          <w:rFonts w:hint="default" w:ascii="Times New Roman" w:hAnsi="Times New Roman" w:eastAsia="黑体" w:cs="Times New Roman"/>
          <w:b/>
          <w:bCs/>
          <w:sz w:val="32"/>
          <w:szCs w:val="32"/>
        </w:rPr>
        <w:t>存在的主要问题</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jc w:val="both"/>
        <w:textAlignment w:val="auto"/>
        <w:rPr>
          <w:rFonts w:hint="default" w:ascii="Times New Roman" w:hAnsi="Times New Roman" w:eastAsia="黑体" w:cs="Times New Roman"/>
          <w:b/>
          <w:bCs/>
          <w:sz w:val="32"/>
          <w:szCs w:val="32"/>
        </w:rPr>
      </w:pPr>
      <w:r>
        <w:rPr>
          <w:rFonts w:hint="default" w:ascii="Times New Roman" w:hAnsi="Times New Roman" w:eastAsia="仿宋" w:cs="Times New Roman"/>
          <w:sz w:val="32"/>
          <w:szCs w:val="32"/>
          <w:lang w:eastAsia="zh-CN"/>
        </w:rPr>
        <w:t>2018年，我镇不断完善政府信息公开制度，在推动全镇政府信息公开工作不断走向制度化、规范化，为建设阳光政府、透明政府奠定坚实的基础，但也存在一些不足和问题，主要表现在：一是政府信息公开宣传力度不够，内容不够深入全面，公众对信息公开的认识还有待提高；二是信息及时更新力度还不够；三是个别</w:t>
      </w:r>
      <w:r>
        <w:rPr>
          <w:rFonts w:hint="eastAsia" w:eastAsia="仿宋" w:cs="Times New Roman"/>
          <w:sz w:val="32"/>
          <w:szCs w:val="32"/>
          <w:lang w:eastAsia="zh-CN"/>
        </w:rPr>
        <w:t>科室、服务中心</w:t>
      </w:r>
      <w:r>
        <w:rPr>
          <w:rFonts w:hint="default" w:ascii="Times New Roman" w:hAnsi="Times New Roman" w:eastAsia="仿宋" w:cs="Times New Roman"/>
          <w:sz w:val="32"/>
          <w:szCs w:val="32"/>
          <w:lang w:eastAsia="zh-CN"/>
        </w:rPr>
        <w:t>公开信息的人员不稳定；四是主动公开工作的日常化、常态化有待进一步加强。</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四、201</w:t>
      </w:r>
      <w:r>
        <w:rPr>
          <w:rFonts w:hint="eastAsia" w:eastAsia="黑体" w:cs="Times New Roman"/>
          <w:b/>
          <w:bCs/>
          <w:sz w:val="32"/>
          <w:szCs w:val="32"/>
          <w:lang w:val="en-US" w:eastAsia="zh-CN"/>
        </w:rPr>
        <w:t>9</w:t>
      </w:r>
      <w:r>
        <w:rPr>
          <w:rFonts w:hint="default" w:ascii="Times New Roman" w:hAnsi="Times New Roman" w:eastAsia="黑体" w:cs="Times New Roman"/>
          <w:b/>
          <w:bCs/>
          <w:sz w:val="32"/>
          <w:szCs w:val="32"/>
        </w:rPr>
        <w:t>年工作思路</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2019年，我镇将结合实际，进一步完善工作机制，把政府信息公开内容进一步深化，推进政府信息公开工作的规范化、常态化、便民化。</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一是加强组织领导。我镇高度重视政府信息公开工作，年初，根据人员变动，及时调整了政府信息公开领导小组，明确了专职人员负责日常工作。</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二是规范公开行为。继续完善政府信息公开监督评议制度，将评议工作日常化、规范化、制度化</w:t>
      </w:r>
      <w:r>
        <w:rPr>
          <w:rFonts w:hint="eastAsia" w:eastAsia="仿宋" w:cs="Times New Roman"/>
          <w:sz w:val="32"/>
          <w:szCs w:val="32"/>
          <w:lang w:eastAsia="zh-CN"/>
        </w:rPr>
        <w:t>，</w:t>
      </w:r>
      <w:r>
        <w:rPr>
          <w:rFonts w:hint="default" w:ascii="Times New Roman" w:hAnsi="Times New Roman" w:eastAsia="仿宋" w:cs="Times New Roman"/>
          <w:sz w:val="32"/>
          <w:szCs w:val="32"/>
        </w:rPr>
        <w:t>加强政府信息公开咨询服务工作</w:t>
      </w:r>
      <w:r>
        <w:rPr>
          <w:rFonts w:hint="eastAsia" w:eastAsia="仿宋" w:cs="Times New Roman"/>
          <w:sz w:val="32"/>
          <w:szCs w:val="32"/>
          <w:lang w:eastAsia="zh-CN"/>
        </w:rPr>
        <w:t>，</w:t>
      </w:r>
      <w:r>
        <w:rPr>
          <w:rFonts w:hint="default" w:ascii="Times New Roman" w:hAnsi="Times New Roman" w:eastAsia="仿宋" w:cs="Times New Roman"/>
          <w:sz w:val="32"/>
          <w:szCs w:val="32"/>
        </w:rPr>
        <w:t>加强宣传和普及力度，提高公众对政府信息公开的认知度。</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三是完善公开内容。以群众关注度高、</w:t>
      </w:r>
      <w:r>
        <w:rPr>
          <w:rFonts w:hint="eastAsia" w:eastAsia="仿宋" w:cs="Times New Roman"/>
          <w:sz w:val="32"/>
          <w:szCs w:val="32"/>
          <w:lang w:eastAsia="zh-CN"/>
        </w:rPr>
        <w:t>群众比较关心问题的</w:t>
      </w:r>
      <w:r>
        <w:rPr>
          <w:rFonts w:hint="default" w:ascii="Times New Roman" w:hAnsi="Times New Roman" w:eastAsia="仿宋" w:cs="Times New Roman"/>
          <w:sz w:val="32"/>
          <w:szCs w:val="32"/>
        </w:rPr>
        <w:t>信息作为突破口，及时妥善解决群众反映强烈的问题、有效化解存在的隐患和矛盾，有力推动政府信息公开工作健康发展。</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center"/>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同江市三村镇人民政府</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center"/>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201</w:t>
      </w:r>
      <w:r>
        <w:rPr>
          <w:rFonts w:hint="eastAsia" w:eastAsia="仿宋" w:cs="Times New Roman"/>
          <w:sz w:val="32"/>
          <w:szCs w:val="32"/>
          <w:lang w:val="en-US" w:eastAsia="zh-CN"/>
        </w:rPr>
        <w:t>9</w:t>
      </w:r>
      <w:r>
        <w:rPr>
          <w:rFonts w:hint="default" w:ascii="Times New Roman" w:hAnsi="Times New Roman" w:eastAsia="仿宋" w:cs="Times New Roman"/>
          <w:sz w:val="32"/>
          <w:szCs w:val="32"/>
          <w:lang w:val="en-US" w:eastAsia="zh-CN"/>
        </w:rPr>
        <w:t>年</w:t>
      </w:r>
      <w:r>
        <w:rPr>
          <w:rFonts w:hint="eastAsia" w:eastAsia="仿宋" w:cs="Times New Roman"/>
          <w:sz w:val="32"/>
          <w:szCs w:val="32"/>
          <w:lang w:val="en-US" w:eastAsia="zh-CN"/>
        </w:rPr>
        <w:t>3</w:t>
      </w:r>
      <w:r>
        <w:rPr>
          <w:rFonts w:hint="default" w:ascii="Times New Roman" w:hAnsi="Times New Roman" w:eastAsia="仿宋" w:cs="Times New Roman"/>
          <w:sz w:val="32"/>
          <w:szCs w:val="32"/>
          <w:lang w:val="en-US" w:eastAsia="zh-CN"/>
        </w:rPr>
        <w:t>月</w:t>
      </w:r>
      <w:r>
        <w:rPr>
          <w:rFonts w:hint="eastAsia" w:eastAsia="仿宋" w:cs="Times New Roman"/>
          <w:sz w:val="32"/>
          <w:szCs w:val="32"/>
          <w:lang w:val="en-US" w:eastAsia="zh-CN"/>
        </w:rPr>
        <w:t>19</w:t>
      </w:r>
      <w:r>
        <w:rPr>
          <w:rFonts w:hint="default" w:ascii="Times New Roman" w:hAnsi="Times New Roman" w:eastAsia="仿宋" w:cs="Times New Roman"/>
          <w:sz w:val="32"/>
          <w:szCs w:val="32"/>
          <w:lang w:val="en-US" w:eastAsia="zh-CN"/>
        </w:rPr>
        <w:t>日</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hint="default" w:ascii="Times New Roman" w:hAnsi="Times New Roman" w:cs="Times New Roman"/>
        </w:rPr>
      </w:pPr>
    </w:p>
    <w:p>
      <w:pPr>
        <w:bidi w:val="0"/>
        <w:rPr>
          <w:rFonts w:hint="default" w:ascii="Times New Roman" w:hAnsi="Times New Roman" w:eastAsia="宋体" w:cs="Times New Roman"/>
          <w:kern w:val="2"/>
          <w:sz w:val="21"/>
          <w:szCs w:val="24"/>
          <w:lang w:val="en-US" w:eastAsia="zh-CN" w:bidi="ar-SA"/>
        </w:rPr>
      </w:pPr>
    </w:p>
    <w:p>
      <w:pPr>
        <w:bidi w:val="0"/>
        <w:rPr>
          <w:rFonts w:hint="default"/>
          <w:lang w:val="en-US" w:eastAsia="zh-CN"/>
        </w:rPr>
      </w:pPr>
    </w:p>
    <w:p>
      <w:pPr>
        <w:bidi w:val="0"/>
        <w:jc w:val="left"/>
        <w:rPr>
          <w:rFonts w:hint="default"/>
          <w:lang w:val="en-US"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BD0C6"/>
    <w:multiLevelType w:val="singleLevel"/>
    <w:tmpl w:val="4ACBD0C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51485"/>
    <w:rsid w:val="074F7577"/>
    <w:rsid w:val="0853180F"/>
    <w:rsid w:val="08FF3D72"/>
    <w:rsid w:val="091F7967"/>
    <w:rsid w:val="0D783375"/>
    <w:rsid w:val="0E68540D"/>
    <w:rsid w:val="17CA280E"/>
    <w:rsid w:val="186646C5"/>
    <w:rsid w:val="18E44E35"/>
    <w:rsid w:val="1CEF31FA"/>
    <w:rsid w:val="1E375155"/>
    <w:rsid w:val="1E637096"/>
    <w:rsid w:val="1F743F48"/>
    <w:rsid w:val="20DC71D1"/>
    <w:rsid w:val="21922C82"/>
    <w:rsid w:val="21F50A0A"/>
    <w:rsid w:val="24E82C65"/>
    <w:rsid w:val="27F670C0"/>
    <w:rsid w:val="2B0E710C"/>
    <w:rsid w:val="337C0F3B"/>
    <w:rsid w:val="37C30C14"/>
    <w:rsid w:val="37F673C2"/>
    <w:rsid w:val="38600772"/>
    <w:rsid w:val="39987DFF"/>
    <w:rsid w:val="411539C0"/>
    <w:rsid w:val="461C48A3"/>
    <w:rsid w:val="4D75182B"/>
    <w:rsid w:val="513428DB"/>
    <w:rsid w:val="52121593"/>
    <w:rsid w:val="53D22D8B"/>
    <w:rsid w:val="553B5B17"/>
    <w:rsid w:val="5F8E1AF7"/>
    <w:rsid w:val="60500D84"/>
    <w:rsid w:val="6C547280"/>
    <w:rsid w:val="73751485"/>
    <w:rsid w:val="73B77FCB"/>
    <w:rsid w:val="77240620"/>
    <w:rsid w:val="7C78654D"/>
    <w:rsid w:val="7D2E6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[工作簿1]Sheet3!数据透视表2</c:name>
    <c:fmtId val="-1"/>
  </c:pivotSource>
  <c:chart>
    <c:autoTitleDeleted val="1"/>
    <c:plotArea>
      <c:layout>
        <c:manualLayout>
          <c:layoutTarget val="inner"/>
          <c:xMode val="edge"/>
          <c:yMode val="edge"/>
          <c:x val="0.0600833333333333"/>
          <c:y val="0.131315196504084"/>
          <c:w val="0.799777777777778"/>
          <c:h val="0.57156882973677"/>
        </c:manualLayout>
      </c:layout>
      <c:barChart>
        <c:barDir val="col"/>
        <c:grouping val="clustered"/>
        <c:varyColors val="0"/>
        <c:ser>
          <c:idx val="0"/>
          <c:order val="0"/>
          <c:tx>
            <c:strRef>
              <c:f>[工作簿1]Sheet3!$C$3</c:f>
              <c:strCache>
                <c:ptCount val="1"/>
                <c:pt idx="0">
                  <c:v>汇总</c:v>
                </c:pt>
              </c:strCache>
            </c:strRef>
          </c:tx>
          <c:spPr>
            <a:solidFill>
              <a:schemeClr val="accent1"/>
            </a:solidFill>
            <a:ln>
              <a:noFill/>
            </a:ln>
            <a:effectLst/>
          </c:spPr>
          <c:invertIfNegative val="0"/>
          <c:dLbls>
            <c:delete val="1"/>
          </c:dLbls>
          <c:cat>
            <c:multiLvlStrRef>
              <c:f>[工作簿1]Sheet3!$A$4:$B$18</c:f>
              <c:multiLvlStrCache>
                <c:ptCount val="7"/>
                <c:lvl>
                  <c:pt idx="0">
                    <c:v>条</c:v>
                  </c:pt>
                  <c:pt idx="1">
                    <c:v>条</c:v>
                  </c:pt>
                  <c:pt idx="2">
                    <c:v>条</c:v>
                  </c:pt>
                  <c:pt idx="3">
                    <c:v>条</c:v>
                  </c:pt>
                  <c:pt idx="4">
                    <c:v>条</c:v>
                  </c:pt>
                  <c:pt idx="5">
                    <c:v>条</c:v>
                  </c:pt>
                  <c:pt idx="6">
                    <c:v>条</c:v>
                  </c:pt>
                </c:lvl>
                <c:lvl>
                  <c:pt idx="0">
                    <c:v>公开目录信息</c:v>
                  </c:pt>
                  <c:pt idx="1">
                    <c:v>热点回应</c:v>
                  </c:pt>
                  <c:pt idx="2">
                    <c:v>涉农资金</c:v>
                  </c:pt>
                  <c:pt idx="3">
                    <c:v>微信公众号</c:v>
                  </c:pt>
                  <c:pt idx="4">
                    <c:v>乡镇信息</c:v>
                  </c:pt>
                  <c:pt idx="5">
                    <c:v>信息公开年报</c:v>
                  </c:pt>
                  <c:pt idx="6">
                    <c:v>政务信息</c:v>
                  </c:pt>
                </c:lvl>
              </c:multiLvlStrCache>
            </c:multiLvlStrRef>
          </c:cat>
          <c:val>
            <c:numRef>
              <c:f>[工作簿1]Sheet3!$C$4:$C$18</c:f>
              <c:numCache>
                <c:formatCode>General</c:formatCode>
                <c:ptCount val="7"/>
                <c:pt idx="0">
                  <c:v>12</c:v>
                </c:pt>
                <c:pt idx="1">
                  <c:v>2</c:v>
                </c:pt>
                <c:pt idx="2">
                  <c:v>4</c:v>
                </c:pt>
                <c:pt idx="3">
                  <c:v>46</c:v>
                </c:pt>
                <c:pt idx="4">
                  <c:v>13</c:v>
                </c:pt>
                <c:pt idx="5">
                  <c:v>1</c:v>
                </c:pt>
                <c:pt idx="6">
                  <c:v>2</c:v>
                </c:pt>
              </c:numCache>
            </c:numRef>
          </c:val>
        </c:ser>
        <c:dLbls>
          <c:showLegendKey val="0"/>
          <c:showVal val="0"/>
          <c:showCatName val="0"/>
          <c:showSerName val="0"/>
          <c:showPercent val="0"/>
          <c:showBubbleSize val="0"/>
        </c:dLbls>
        <c:gapWidth val="219"/>
        <c:overlap val="-27"/>
        <c:axId val="188766877"/>
        <c:axId val="984337009"/>
      </c:barChart>
      <c:catAx>
        <c:axId val="18876687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4337009"/>
        <c:crosses val="autoZero"/>
        <c:auto val="1"/>
        <c:lblAlgn val="ctr"/>
        <c:lblOffset val="100"/>
        <c:noMultiLvlLbl val="0"/>
      </c:catAx>
      <c:valAx>
        <c:axId val="98433700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8766877"/>
        <c:crosses val="autoZero"/>
        <c:crossBetween val="between"/>
      </c:valAx>
      <c:spPr>
        <a:noFill/>
        <a:ln>
          <a:noFill/>
        </a:ln>
        <a:effectLst/>
      </c:spPr>
    </c:plotArea>
    <c:plotVisOnly val="1"/>
    <c:dispBlanksAs val="gap"/>
    <c:showDLblsOverMax val="0"/>
  </c:chart>
  <c:spPr>
    <a:solidFill>
      <a:schemeClr val="bg1">
        <a:alpha val="43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2018-02-09T01:38:00Z</dcterms:created>
  <dc:creator>三村镇</dc:creator>
  <cp:lastModifiedBy>沉默</cp:lastModifiedBy>
  <dcterms:modified xsi:type="dcterms:W3CDTF">2019-03-20T07:18:31Z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