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58" w:rsidRPr="007D767F" w:rsidRDefault="009C4658" w:rsidP="009C4658">
      <w:pPr>
        <w:jc w:val="center"/>
        <w:rPr>
          <w:rFonts w:ascii="Times New Roman" w:hAnsi="Times New Roman" w:cs="Times New Roman"/>
          <w:b/>
          <w:color w:val="000000" w:themeColor="text1"/>
          <w:sz w:val="36"/>
          <w:szCs w:val="36"/>
        </w:rPr>
      </w:pPr>
    </w:p>
    <w:p w:rsidR="009C4658" w:rsidRPr="007D767F" w:rsidRDefault="009C4658" w:rsidP="009C4658">
      <w:pPr>
        <w:jc w:val="center"/>
        <w:rPr>
          <w:rFonts w:ascii="Times New Roman" w:hAnsi="Times New Roman" w:cs="Times New Roman"/>
          <w:b/>
          <w:color w:val="000000" w:themeColor="text1"/>
          <w:sz w:val="36"/>
          <w:szCs w:val="36"/>
        </w:rPr>
      </w:pPr>
    </w:p>
    <w:p w:rsidR="009C4658" w:rsidRPr="007D767F" w:rsidRDefault="009C4658" w:rsidP="009C4658">
      <w:pPr>
        <w:jc w:val="center"/>
        <w:rPr>
          <w:rFonts w:ascii="Times New Roman" w:hAnsi="Times New Roman" w:cs="Times New Roman"/>
          <w:b/>
          <w:color w:val="000000" w:themeColor="text1"/>
          <w:sz w:val="36"/>
          <w:szCs w:val="36"/>
        </w:rPr>
      </w:pPr>
    </w:p>
    <w:p w:rsidR="009C4658" w:rsidRPr="007D767F" w:rsidRDefault="009C4658" w:rsidP="009C4658">
      <w:pPr>
        <w:jc w:val="center"/>
        <w:rPr>
          <w:rFonts w:ascii="Times New Roman" w:hAnsi="Times New Roman" w:cs="Times New Roman"/>
          <w:b/>
          <w:color w:val="000000" w:themeColor="text1"/>
          <w:sz w:val="36"/>
          <w:szCs w:val="36"/>
        </w:rPr>
      </w:pPr>
    </w:p>
    <w:p w:rsidR="009C4658" w:rsidRPr="007D767F" w:rsidRDefault="009C4658" w:rsidP="009C4658">
      <w:pPr>
        <w:jc w:val="center"/>
        <w:rPr>
          <w:rFonts w:ascii="Times New Roman" w:hAnsi="Times New Roman" w:cs="Times New Roman"/>
          <w:b/>
          <w:color w:val="000000" w:themeColor="text1"/>
          <w:sz w:val="36"/>
          <w:szCs w:val="36"/>
        </w:rPr>
      </w:pPr>
    </w:p>
    <w:p w:rsidR="009C4658" w:rsidRPr="007D767F" w:rsidRDefault="009C4658" w:rsidP="009C4658">
      <w:pPr>
        <w:jc w:val="center"/>
        <w:rPr>
          <w:rFonts w:ascii="Times New Roman" w:hAnsi="Times New Roman" w:cs="Times New Roman"/>
          <w:b/>
          <w:color w:val="000000" w:themeColor="text1"/>
          <w:sz w:val="36"/>
          <w:szCs w:val="36"/>
        </w:rPr>
      </w:pPr>
    </w:p>
    <w:p w:rsidR="009C4658" w:rsidRPr="007D767F" w:rsidRDefault="009C4658" w:rsidP="009C4658">
      <w:pPr>
        <w:jc w:val="center"/>
        <w:rPr>
          <w:rFonts w:ascii="Times New Roman" w:hAnsi="Times New Roman" w:cs="Times New Roman"/>
          <w:color w:val="000000" w:themeColor="text1"/>
          <w:sz w:val="36"/>
          <w:szCs w:val="36"/>
        </w:rPr>
      </w:pPr>
    </w:p>
    <w:p w:rsidR="009C4658" w:rsidRPr="007D767F" w:rsidRDefault="009C4658" w:rsidP="009C4658">
      <w:pPr>
        <w:jc w:val="center"/>
        <w:rPr>
          <w:rFonts w:ascii="Times New Roman" w:eastAsia="仿宋_GB2312" w:hAnsi="Times New Roman" w:cs="Times New Roman"/>
          <w:color w:val="000000" w:themeColor="text1"/>
          <w:sz w:val="32"/>
          <w:szCs w:val="32"/>
        </w:rPr>
      </w:pPr>
      <w:r w:rsidRPr="007D767F">
        <w:rPr>
          <w:rFonts w:ascii="Times New Roman" w:eastAsia="仿宋_GB2312" w:hAnsi="Times New Roman" w:cs="Times New Roman"/>
          <w:color w:val="000000" w:themeColor="text1"/>
          <w:sz w:val="32"/>
          <w:szCs w:val="32"/>
        </w:rPr>
        <w:t>同政发〔</w:t>
      </w:r>
      <w:r w:rsidRPr="007D767F">
        <w:rPr>
          <w:rFonts w:ascii="Times New Roman" w:eastAsia="仿宋_GB2312" w:hAnsi="Times New Roman" w:cs="Times New Roman"/>
          <w:color w:val="000000" w:themeColor="text1"/>
          <w:sz w:val="32"/>
          <w:szCs w:val="32"/>
        </w:rPr>
        <w:t>2018</w:t>
      </w:r>
      <w:r w:rsidRPr="007D767F">
        <w:rPr>
          <w:rFonts w:ascii="Times New Roman" w:eastAsia="仿宋_GB2312" w:hAnsi="Times New Roman" w:cs="Times New Roman"/>
          <w:color w:val="000000" w:themeColor="text1"/>
          <w:sz w:val="32"/>
          <w:szCs w:val="32"/>
        </w:rPr>
        <w:t>〕</w:t>
      </w:r>
      <w:r w:rsidR="00E200B7">
        <w:rPr>
          <w:rFonts w:ascii="Times New Roman" w:eastAsia="仿宋_GB2312" w:hAnsi="Times New Roman" w:cs="Times New Roman" w:hint="eastAsia"/>
          <w:color w:val="000000" w:themeColor="text1"/>
          <w:sz w:val="32"/>
          <w:szCs w:val="32"/>
        </w:rPr>
        <w:t>4</w:t>
      </w:r>
      <w:r w:rsidRPr="007D767F">
        <w:rPr>
          <w:rFonts w:ascii="Times New Roman" w:eastAsia="仿宋_GB2312" w:hAnsi="Times New Roman" w:cs="Times New Roman"/>
          <w:color w:val="000000" w:themeColor="text1"/>
          <w:sz w:val="32"/>
          <w:szCs w:val="32"/>
        </w:rPr>
        <w:t>号</w:t>
      </w:r>
    </w:p>
    <w:p w:rsidR="00C222F1" w:rsidRPr="007D767F" w:rsidRDefault="00C222F1" w:rsidP="009C4658">
      <w:pPr>
        <w:spacing w:line="560" w:lineRule="exact"/>
        <w:jc w:val="center"/>
        <w:rPr>
          <w:rFonts w:ascii="Times New Roman" w:eastAsia="仿宋_GB2312" w:hAnsi="Times New Roman" w:cs="Times New Roman"/>
          <w:color w:val="000000" w:themeColor="text1"/>
          <w:sz w:val="32"/>
          <w:szCs w:val="32"/>
        </w:rPr>
      </w:pPr>
    </w:p>
    <w:p w:rsidR="009C4658" w:rsidRPr="00E200B7" w:rsidRDefault="009C4658" w:rsidP="00C222F1">
      <w:pPr>
        <w:spacing w:line="560" w:lineRule="exact"/>
        <w:jc w:val="center"/>
        <w:rPr>
          <w:rFonts w:ascii="方正小标宋简体" w:eastAsia="方正小标宋简体" w:hAnsi="Times New Roman" w:cs="Times New Roman"/>
          <w:color w:val="000000" w:themeColor="text1"/>
          <w:sz w:val="44"/>
          <w:szCs w:val="44"/>
        </w:rPr>
      </w:pPr>
      <w:r w:rsidRPr="00E200B7">
        <w:rPr>
          <w:rFonts w:ascii="方正小标宋简体" w:eastAsia="方正小标宋简体" w:hAnsi="Times New Roman" w:cs="Times New Roman" w:hint="eastAsia"/>
          <w:color w:val="000000" w:themeColor="text1"/>
          <w:sz w:val="44"/>
          <w:szCs w:val="44"/>
        </w:rPr>
        <w:t>同江市人民政府</w:t>
      </w:r>
    </w:p>
    <w:p w:rsidR="00E200B7" w:rsidRDefault="009C4658" w:rsidP="00E200B7">
      <w:pPr>
        <w:spacing w:line="560" w:lineRule="exact"/>
        <w:jc w:val="center"/>
        <w:rPr>
          <w:rFonts w:ascii="方正小标宋简体" w:eastAsia="方正小标宋简体"/>
          <w:bCs/>
          <w:sz w:val="44"/>
          <w:szCs w:val="44"/>
        </w:rPr>
      </w:pPr>
      <w:r w:rsidRPr="00E200B7">
        <w:rPr>
          <w:rFonts w:ascii="方正小标宋简体" w:eastAsia="方正小标宋简体" w:hAnsi="Times New Roman" w:cs="Times New Roman" w:hint="eastAsia"/>
          <w:color w:val="000000" w:themeColor="text1"/>
          <w:sz w:val="44"/>
          <w:szCs w:val="44"/>
        </w:rPr>
        <w:t>关于印发</w:t>
      </w:r>
      <w:r w:rsidR="00E200B7" w:rsidRPr="00E200B7">
        <w:rPr>
          <w:rFonts w:ascii="方正小标宋简体" w:eastAsia="方正小标宋简体" w:hint="eastAsia"/>
          <w:bCs/>
          <w:sz w:val="44"/>
          <w:szCs w:val="44"/>
        </w:rPr>
        <w:t>同江市政府投资项目管理</w:t>
      </w:r>
    </w:p>
    <w:p w:rsidR="009C4658" w:rsidRPr="00E200B7" w:rsidRDefault="00E200B7" w:rsidP="00E200B7">
      <w:pPr>
        <w:spacing w:line="560" w:lineRule="exact"/>
        <w:jc w:val="center"/>
        <w:rPr>
          <w:rFonts w:ascii="方正小标宋简体" w:eastAsia="方正小标宋简体" w:hAnsi="Times New Roman" w:cs="Times New Roman"/>
          <w:color w:val="000000" w:themeColor="text1"/>
          <w:sz w:val="44"/>
          <w:szCs w:val="44"/>
        </w:rPr>
      </w:pPr>
      <w:r w:rsidRPr="00E200B7">
        <w:rPr>
          <w:rFonts w:ascii="方正小标宋简体" w:eastAsia="方正小标宋简体" w:hint="eastAsia"/>
          <w:bCs/>
          <w:sz w:val="44"/>
          <w:szCs w:val="44"/>
        </w:rPr>
        <w:t>办法（试行）</w:t>
      </w:r>
      <w:r w:rsidR="009C4658" w:rsidRPr="00E200B7">
        <w:rPr>
          <w:rFonts w:ascii="方正小标宋简体" w:eastAsia="方正小标宋简体" w:hAnsi="Times New Roman" w:cs="Times New Roman" w:hint="eastAsia"/>
          <w:color w:val="000000" w:themeColor="text1"/>
          <w:sz w:val="44"/>
          <w:szCs w:val="44"/>
        </w:rPr>
        <w:t>的通知</w:t>
      </w:r>
    </w:p>
    <w:p w:rsidR="009C4658" w:rsidRPr="007D767F" w:rsidRDefault="009C4658" w:rsidP="009C4658">
      <w:pPr>
        <w:spacing w:line="560" w:lineRule="exact"/>
        <w:rPr>
          <w:rFonts w:ascii="Times New Roman" w:hAnsi="Times New Roman" w:cs="Times New Roman"/>
          <w:color w:val="000000" w:themeColor="text1"/>
          <w:sz w:val="52"/>
          <w:szCs w:val="22"/>
        </w:rPr>
      </w:pPr>
    </w:p>
    <w:p w:rsidR="009C4658" w:rsidRPr="007D767F" w:rsidRDefault="009C4658" w:rsidP="009C4658">
      <w:pPr>
        <w:spacing w:line="560" w:lineRule="exact"/>
        <w:jc w:val="left"/>
        <w:rPr>
          <w:rFonts w:ascii="Times New Roman" w:eastAsia="仿宋_GB2312" w:hAnsi="Times New Roman" w:cs="Times New Roman"/>
          <w:color w:val="000000" w:themeColor="text1"/>
          <w:sz w:val="32"/>
          <w:szCs w:val="32"/>
        </w:rPr>
      </w:pPr>
      <w:r w:rsidRPr="007D767F">
        <w:rPr>
          <w:rFonts w:ascii="Times New Roman" w:eastAsia="仿宋_GB2312" w:hAnsi="Times New Roman" w:cs="Times New Roman"/>
          <w:color w:val="000000" w:themeColor="text1"/>
          <w:sz w:val="32"/>
          <w:szCs w:val="32"/>
        </w:rPr>
        <w:t>各（乡）镇政府，市政府各直属单位：</w:t>
      </w:r>
    </w:p>
    <w:p w:rsidR="009C4658" w:rsidRPr="00EE0022" w:rsidRDefault="009C4658" w:rsidP="00E200B7">
      <w:pPr>
        <w:spacing w:line="580" w:lineRule="exact"/>
        <w:jc w:val="left"/>
        <w:rPr>
          <w:rFonts w:ascii="仿宋_GB2312" w:eastAsia="仿宋_GB2312"/>
          <w:bCs/>
          <w:sz w:val="32"/>
          <w:szCs w:val="32"/>
        </w:rPr>
      </w:pPr>
      <w:r w:rsidRPr="00E200B7">
        <w:rPr>
          <w:rFonts w:ascii="仿宋_GB2312" w:eastAsia="仿宋_GB2312" w:hAnsi="Times New Roman" w:cs="Times New Roman" w:hint="eastAsia"/>
          <w:color w:val="000000" w:themeColor="text1"/>
          <w:sz w:val="32"/>
          <w:szCs w:val="32"/>
        </w:rPr>
        <w:t xml:space="preserve">    </w:t>
      </w:r>
      <w:r w:rsidRPr="00EE0022">
        <w:rPr>
          <w:rFonts w:ascii="仿宋_GB2312" w:eastAsia="仿宋_GB2312" w:hAnsi="Times New Roman" w:cs="Times New Roman" w:hint="eastAsia"/>
          <w:color w:val="000000" w:themeColor="text1"/>
          <w:sz w:val="32"/>
          <w:szCs w:val="32"/>
        </w:rPr>
        <w:t>《</w:t>
      </w:r>
      <w:r w:rsidR="00E200B7" w:rsidRPr="00EE0022">
        <w:rPr>
          <w:rFonts w:ascii="仿宋_GB2312" w:eastAsia="仿宋_GB2312" w:hint="eastAsia"/>
          <w:bCs/>
          <w:sz w:val="32"/>
          <w:szCs w:val="32"/>
        </w:rPr>
        <w:t>同江市政府投资项目管理办法（试行）</w:t>
      </w:r>
      <w:r w:rsidRPr="00EE0022">
        <w:rPr>
          <w:rFonts w:ascii="仿宋_GB2312" w:eastAsia="仿宋_GB2312" w:hAnsi="Times New Roman" w:cs="Times New Roman" w:hint="eastAsia"/>
          <w:color w:val="000000" w:themeColor="text1"/>
          <w:sz w:val="32"/>
          <w:szCs w:val="32"/>
        </w:rPr>
        <w:t>》业经二</w:t>
      </w:r>
      <w:r w:rsidRPr="00EE0022">
        <w:rPr>
          <w:rFonts w:ascii="仿宋_GB2312" w:eastAsia="仿宋" w:hAnsi="Times New Roman" w:cs="Times New Roman" w:hint="eastAsia"/>
          <w:color w:val="000000" w:themeColor="text1"/>
          <w:sz w:val="32"/>
          <w:szCs w:val="32"/>
        </w:rPr>
        <w:t>〇</w:t>
      </w:r>
      <w:r w:rsidRPr="00EE0022">
        <w:rPr>
          <w:rFonts w:ascii="仿宋_GB2312" w:eastAsia="仿宋_GB2312" w:hAnsi="Times New Roman" w:cs="Times New Roman" w:hint="eastAsia"/>
          <w:color w:val="000000" w:themeColor="text1"/>
          <w:sz w:val="32"/>
          <w:szCs w:val="32"/>
        </w:rPr>
        <w:t>一</w:t>
      </w:r>
      <w:r w:rsidR="00E200B7" w:rsidRPr="00EE0022">
        <w:rPr>
          <w:rFonts w:ascii="仿宋_GB2312" w:eastAsia="仿宋_GB2312" w:hAnsi="Times New Roman" w:cs="Times New Roman" w:hint="eastAsia"/>
          <w:color w:val="000000" w:themeColor="text1"/>
          <w:sz w:val="32"/>
          <w:szCs w:val="32"/>
        </w:rPr>
        <w:t>八</w:t>
      </w:r>
      <w:r w:rsidRPr="00EE0022">
        <w:rPr>
          <w:rFonts w:ascii="仿宋_GB2312" w:eastAsia="仿宋_GB2312" w:hAnsi="Times New Roman" w:cs="Times New Roman" w:hint="eastAsia"/>
          <w:color w:val="000000" w:themeColor="text1"/>
          <w:sz w:val="32"/>
          <w:szCs w:val="32"/>
        </w:rPr>
        <w:t>年</w:t>
      </w:r>
      <w:r w:rsidR="00E200B7" w:rsidRPr="00EE0022">
        <w:rPr>
          <w:rFonts w:ascii="仿宋_GB2312" w:eastAsia="仿宋_GB2312" w:hAnsi="Times New Roman" w:cs="Times New Roman" w:hint="eastAsia"/>
          <w:color w:val="000000" w:themeColor="text1"/>
          <w:sz w:val="32"/>
          <w:szCs w:val="32"/>
        </w:rPr>
        <w:t>一</w:t>
      </w:r>
      <w:r w:rsidRPr="00EE0022">
        <w:rPr>
          <w:rFonts w:ascii="仿宋_GB2312" w:eastAsia="仿宋_GB2312" w:hAnsi="Times New Roman" w:cs="Times New Roman" w:hint="eastAsia"/>
          <w:color w:val="000000" w:themeColor="text1"/>
          <w:sz w:val="32"/>
          <w:szCs w:val="32"/>
        </w:rPr>
        <w:t>月</w:t>
      </w:r>
      <w:r w:rsidR="00E200B7" w:rsidRPr="00EE0022">
        <w:rPr>
          <w:rFonts w:ascii="仿宋_GB2312" w:eastAsia="仿宋_GB2312" w:hAnsi="Times New Roman" w:cs="Times New Roman" w:hint="eastAsia"/>
          <w:color w:val="000000" w:themeColor="text1"/>
          <w:sz w:val="32"/>
          <w:szCs w:val="32"/>
        </w:rPr>
        <w:t>二十五</w:t>
      </w:r>
      <w:r w:rsidRPr="00EE0022">
        <w:rPr>
          <w:rFonts w:ascii="仿宋_GB2312" w:eastAsia="仿宋_GB2312" w:hAnsi="Times New Roman" w:cs="Times New Roman" w:hint="eastAsia"/>
          <w:color w:val="000000" w:themeColor="text1"/>
          <w:sz w:val="32"/>
          <w:szCs w:val="32"/>
        </w:rPr>
        <w:t>日市政府第十</w:t>
      </w:r>
      <w:r w:rsidR="00E200B7" w:rsidRPr="00EE0022">
        <w:rPr>
          <w:rFonts w:ascii="仿宋_GB2312" w:eastAsia="仿宋_GB2312" w:hAnsi="Times New Roman" w:cs="Times New Roman" w:hint="eastAsia"/>
          <w:color w:val="000000" w:themeColor="text1"/>
          <w:sz w:val="32"/>
          <w:szCs w:val="32"/>
        </w:rPr>
        <w:t>六</w:t>
      </w:r>
      <w:r w:rsidRPr="00EE0022">
        <w:rPr>
          <w:rFonts w:ascii="仿宋_GB2312" w:eastAsia="仿宋_GB2312" w:hAnsi="Times New Roman" w:cs="Times New Roman" w:hint="eastAsia"/>
          <w:color w:val="000000" w:themeColor="text1"/>
          <w:sz w:val="32"/>
          <w:szCs w:val="32"/>
        </w:rPr>
        <w:t>次常务会议讨论通过，现</w:t>
      </w:r>
      <w:r w:rsidRPr="00EE0022">
        <w:rPr>
          <w:rFonts w:ascii="仿宋_GB2312" w:eastAsia="仿宋_GB2312" w:hAnsi="Times New Roman" w:cs="Times New Roman" w:hint="eastAsia"/>
          <w:bCs/>
          <w:color w:val="000000" w:themeColor="text1"/>
          <w:sz w:val="32"/>
          <w:szCs w:val="32"/>
        </w:rPr>
        <w:t>印发给你们，请认真</w:t>
      </w:r>
      <w:r w:rsidRPr="00EE0022">
        <w:rPr>
          <w:rFonts w:ascii="仿宋_GB2312" w:eastAsia="仿宋_GB2312" w:hAnsi="Times New Roman" w:cs="Times New Roman" w:hint="eastAsia"/>
          <w:color w:val="000000" w:themeColor="text1"/>
          <w:sz w:val="32"/>
          <w:szCs w:val="32"/>
        </w:rPr>
        <w:t>遵照执行。</w:t>
      </w:r>
    </w:p>
    <w:p w:rsidR="009C4658" w:rsidRPr="007D767F" w:rsidRDefault="009C4658" w:rsidP="009C4658">
      <w:pPr>
        <w:spacing w:line="560" w:lineRule="exact"/>
        <w:jc w:val="left"/>
        <w:rPr>
          <w:rFonts w:ascii="Times New Roman" w:eastAsia="仿宋_GB2312" w:hAnsi="Times New Roman" w:cs="Times New Roman"/>
          <w:color w:val="000000" w:themeColor="text1"/>
          <w:sz w:val="32"/>
          <w:szCs w:val="32"/>
        </w:rPr>
      </w:pPr>
    </w:p>
    <w:p w:rsidR="009C4658" w:rsidRPr="007D767F" w:rsidRDefault="009C4658" w:rsidP="009C4658">
      <w:pPr>
        <w:spacing w:line="560" w:lineRule="exact"/>
        <w:ind w:firstLineChars="200" w:firstLine="640"/>
        <w:jc w:val="left"/>
        <w:rPr>
          <w:rFonts w:ascii="Times New Roman" w:eastAsia="仿宋_GB2312" w:hAnsi="Times New Roman" w:cs="Times New Roman"/>
          <w:color w:val="000000" w:themeColor="text1"/>
          <w:sz w:val="32"/>
          <w:szCs w:val="32"/>
        </w:rPr>
      </w:pPr>
    </w:p>
    <w:p w:rsidR="009C4658" w:rsidRPr="007D767F" w:rsidRDefault="009C4658" w:rsidP="009C4658">
      <w:pPr>
        <w:spacing w:line="560" w:lineRule="exact"/>
        <w:jc w:val="left"/>
        <w:rPr>
          <w:rFonts w:ascii="Times New Roman" w:eastAsia="仿宋_GB2312" w:hAnsi="Times New Roman" w:cs="Times New Roman"/>
          <w:color w:val="000000" w:themeColor="text1"/>
          <w:sz w:val="32"/>
          <w:szCs w:val="32"/>
        </w:rPr>
      </w:pPr>
      <w:r w:rsidRPr="007D767F">
        <w:rPr>
          <w:rFonts w:ascii="Times New Roman" w:eastAsia="仿宋_GB2312" w:hAnsi="Times New Roman" w:cs="Times New Roman"/>
          <w:color w:val="000000" w:themeColor="text1"/>
          <w:sz w:val="32"/>
          <w:szCs w:val="32"/>
        </w:rPr>
        <w:t xml:space="preserve">                             </w:t>
      </w:r>
      <w:r w:rsidRPr="007D767F">
        <w:rPr>
          <w:rFonts w:ascii="Times New Roman" w:eastAsia="仿宋_GB2312" w:hAnsi="Times New Roman" w:cs="Times New Roman"/>
          <w:color w:val="000000" w:themeColor="text1"/>
          <w:sz w:val="32"/>
          <w:szCs w:val="32"/>
        </w:rPr>
        <w:t>同江市人民政府</w:t>
      </w:r>
    </w:p>
    <w:p w:rsidR="009C4658" w:rsidRPr="007D767F" w:rsidRDefault="009C4658" w:rsidP="009C4658">
      <w:pPr>
        <w:spacing w:line="560" w:lineRule="exact"/>
        <w:jc w:val="left"/>
        <w:rPr>
          <w:rFonts w:ascii="Times New Roman" w:eastAsia="仿宋_GB2312" w:hAnsi="Times New Roman" w:cs="Times New Roman"/>
          <w:color w:val="000000" w:themeColor="text1"/>
          <w:sz w:val="32"/>
          <w:szCs w:val="32"/>
        </w:rPr>
      </w:pPr>
      <w:r w:rsidRPr="007D767F">
        <w:rPr>
          <w:rFonts w:ascii="Times New Roman" w:eastAsia="仿宋_GB2312" w:hAnsi="Times New Roman" w:cs="Times New Roman"/>
          <w:color w:val="000000" w:themeColor="text1"/>
          <w:sz w:val="32"/>
          <w:szCs w:val="32"/>
        </w:rPr>
        <w:t xml:space="preserve">                             2018</w:t>
      </w:r>
      <w:r w:rsidRPr="007D767F">
        <w:rPr>
          <w:rFonts w:ascii="Times New Roman" w:eastAsia="仿宋_GB2312" w:hAnsi="Times New Roman" w:cs="Times New Roman"/>
          <w:color w:val="000000" w:themeColor="text1"/>
          <w:sz w:val="32"/>
          <w:szCs w:val="32"/>
        </w:rPr>
        <w:t>年</w:t>
      </w:r>
      <w:r w:rsidR="00A11943">
        <w:rPr>
          <w:rFonts w:ascii="Times New Roman" w:eastAsia="仿宋_GB2312" w:hAnsi="Times New Roman" w:cs="Times New Roman" w:hint="eastAsia"/>
          <w:color w:val="000000" w:themeColor="text1"/>
          <w:sz w:val="32"/>
          <w:szCs w:val="32"/>
        </w:rPr>
        <w:t>3</w:t>
      </w:r>
      <w:r w:rsidRPr="007D767F">
        <w:rPr>
          <w:rFonts w:ascii="Times New Roman" w:eastAsia="仿宋_GB2312" w:hAnsi="Times New Roman" w:cs="Times New Roman"/>
          <w:color w:val="000000" w:themeColor="text1"/>
          <w:sz w:val="32"/>
          <w:szCs w:val="32"/>
        </w:rPr>
        <w:t>月</w:t>
      </w:r>
      <w:r w:rsidR="00A11943">
        <w:rPr>
          <w:rFonts w:ascii="Times New Roman" w:eastAsia="仿宋_GB2312" w:hAnsi="Times New Roman" w:cs="Times New Roman" w:hint="eastAsia"/>
          <w:color w:val="000000" w:themeColor="text1"/>
          <w:sz w:val="32"/>
          <w:szCs w:val="32"/>
        </w:rPr>
        <w:t>21</w:t>
      </w:r>
      <w:r w:rsidRPr="007D767F">
        <w:rPr>
          <w:rFonts w:ascii="Times New Roman" w:eastAsia="仿宋_GB2312" w:hAnsi="Times New Roman" w:cs="Times New Roman"/>
          <w:color w:val="000000" w:themeColor="text1"/>
          <w:sz w:val="32"/>
          <w:szCs w:val="32"/>
        </w:rPr>
        <w:t>日</w:t>
      </w:r>
    </w:p>
    <w:p w:rsidR="009C4658" w:rsidRPr="007D767F" w:rsidRDefault="009C4658" w:rsidP="009C4658">
      <w:pPr>
        <w:spacing w:line="560" w:lineRule="exact"/>
        <w:rPr>
          <w:rFonts w:ascii="Times New Roman" w:eastAsia="仿宋_GB2312" w:hAnsi="Times New Roman" w:cs="Times New Roman"/>
          <w:color w:val="000000" w:themeColor="text1"/>
          <w:sz w:val="32"/>
          <w:szCs w:val="32"/>
        </w:rPr>
      </w:pPr>
      <w:r w:rsidRPr="007D767F">
        <w:rPr>
          <w:rFonts w:ascii="Times New Roman" w:eastAsia="仿宋_GB2312" w:hAnsi="Times New Roman" w:cs="Times New Roman"/>
          <w:color w:val="000000" w:themeColor="text1"/>
          <w:sz w:val="32"/>
          <w:szCs w:val="32"/>
        </w:rPr>
        <w:t xml:space="preserve"> </w:t>
      </w:r>
    </w:p>
    <w:p w:rsidR="00C222F1" w:rsidRPr="007D767F" w:rsidRDefault="00C222F1" w:rsidP="009C4658">
      <w:pPr>
        <w:spacing w:line="560" w:lineRule="exact"/>
        <w:rPr>
          <w:rFonts w:ascii="Times New Roman" w:eastAsia="楷体" w:hAnsi="Times New Roman" w:cs="Times New Roman"/>
          <w:b/>
          <w:color w:val="000000" w:themeColor="text1"/>
          <w:sz w:val="32"/>
          <w:szCs w:val="32"/>
        </w:rPr>
      </w:pPr>
    </w:p>
    <w:p w:rsidR="00E200B7" w:rsidRPr="00E200B7" w:rsidRDefault="00E200B7" w:rsidP="003F0DA2">
      <w:pPr>
        <w:spacing w:line="520" w:lineRule="exact"/>
        <w:jc w:val="center"/>
        <w:rPr>
          <w:rFonts w:ascii="方正小标宋简体" w:eastAsia="方正小标宋简体"/>
          <w:bCs/>
          <w:sz w:val="36"/>
          <w:szCs w:val="36"/>
        </w:rPr>
      </w:pPr>
      <w:r w:rsidRPr="00E200B7">
        <w:rPr>
          <w:rFonts w:ascii="方正小标宋简体" w:eastAsia="方正小标宋简体" w:hint="eastAsia"/>
          <w:bCs/>
          <w:sz w:val="36"/>
          <w:szCs w:val="36"/>
        </w:rPr>
        <w:lastRenderedPageBreak/>
        <w:t>同江市政府投资项目管理办法（试行）</w:t>
      </w:r>
    </w:p>
    <w:p w:rsidR="00E200B7" w:rsidRDefault="00E200B7" w:rsidP="003F0DA2">
      <w:pPr>
        <w:spacing w:line="520" w:lineRule="exact"/>
        <w:rPr>
          <w:bCs/>
          <w:sz w:val="34"/>
          <w:szCs w:val="34"/>
        </w:rPr>
      </w:pPr>
    </w:p>
    <w:p w:rsidR="00E200B7" w:rsidRPr="003F0DA2" w:rsidRDefault="00E200B7" w:rsidP="003F0DA2">
      <w:pPr>
        <w:spacing w:line="520" w:lineRule="exact"/>
        <w:jc w:val="center"/>
        <w:rPr>
          <w:rFonts w:ascii="黑体" w:eastAsia="黑体" w:hAnsi="黑体" w:cs="Times New Roman"/>
          <w:sz w:val="32"/>
          <w:szCs w:val="32"/>
        </w:rPr>
      </w:pPr>
      <w:r w:rsidRPr="003F0DA2">
        <w:rPr>
          <w:rFonts w:ascii="黑体" w:eastAsia="黑体" w:hAnsi="黑体" w:cs="Times New Roman"/>
          <w:sz w:val="32"/>
          <w:szCs w:val="32"/>
        </w:rPr>
        <w:t>第一章  总 则</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第一条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为加强政府投资项目管理，规范政府投资行为，建立决策科学、投向合理、运作规范、监督严格的政府投资管理体制，集中政府财力，保证重点建设项目及工程质量，提高投资效益，依据国家和省有关法律、法规，结合我市实际，制定本办法。</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第二条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本办法所称政府投资项目是指在同江市行政区内使用政府性资金进行建设的固定资产投资项目（含新建、扩建、改造、装修、维修和其它投资项目）。</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第三条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本办法第二条所称政府性资金项目是指利用下列资金进行建设的项目：</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（一）财政预算安排的项目建设资金；</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（二）国家和省投入的项目建设资金；</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（三）由政府担保借用国际组织和外国政府贷款、国外金融组织贷款等外债资金和外国政府的赠款；</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（四）由政府担保或由财政性资金偿还的国内各类银行贷款；</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（五）机关、事业单位（包括党的机关、人大机关、行政机关、政协机关、审判机关、检察机关以及工会、共青团、妇联等人民团体）自筹资金和事业收费资金；</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（六）其它政府项目建设资金。</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第四条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使用政府投资的项目应符合国民经济和社会发展规划、城市总体规划、产业发展规划和区域布局、土地利用规划，有利于经济社会、人与自然的统筹协调发展，有</w:t>
      </w:r>
      <w:r w:rsidRPr="00EE0022">
        <w:rPr>
          <w:rFonts w:ascii="Times New Roman" w:eastAsia="仿宋_GB2312" w:hAnsi="Times New Roman" w:cs="Times New Roman"/>
          <w:bCs/>
          <w:sz w:val="32"/>
          <w:szCs w:val="32"/>
        </w:rPr>
        <w:lastRenderedPageBreak/>
        <w:t>利于扩大就业，有利于优化经济结构。</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第五条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政府投资项目管理必须坚持以下原则：</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（一）政府投资应当遵循集中财力保证重点项目建设，量入为出，综合平衡的原则；</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（二）严格执行基本建设程序，禁止边勘察、边设计、边施工；</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（三）坚持估算控制概算，概算控制预算，预算控制决算；</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（四）严格执行项目法人责任制、招标投标制、建设监理制、合同管理制，建立健全工程质量责任制和工程监理责任制，确保工程质量。</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第六条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发改局具体负责政府投资项目计划的编制。会同财政及行业主管部门，统筹各类政府资金，根据经济社会发展和宏观调控需要，研究提出适度的政府投资规模和投资方向，报市政府批准后执行。</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第七条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政府投资应当主要投向基础性和公益性项目，能够由社会投资建设的项目，要尽可能利用社会投资。政府投资重点投向以下领域：</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（一）本级各类机关、事业单位基础设施建设，包括党的机关、人大机关、行政机关、政协机关、司法机关、人民团体的基础设施项目；</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（二）政府举办的国土开发、保护和改善生态环境项目；</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（三）政府举办的教育、文化、卫生、城建、水利、农业、林业等社会事业和基础设施领域的重大建设项目；</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（四）政府确定的其他基础性、公益性项目</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第八条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发改局为政府投资建设项目的主管部门。投资</w:t>
      </w:r>
      <w:r w:rsidRPr="00EE0022">
        <w:rPr>
          <w:rFonts w:ascii="Times New Roman" w:eastAsia="仿宋_GB2312" w:hAnsi="Times New Roman" w:cs="Times New Roman"/>
          <w:bCs/>
          <w:sz w:val="32"/>
          <w:szCs w:val="32"/>
        </w:rPr>
        <w:lastRenderedPageBreak/>
        <w:t>主管部门和行业主管部门按照资金管理权限，承担相应的项目审批、资金安排、计划下达等职责，负责政府投资项目的管理和监督。建设、财政、规划、国土、环保、消防、安全、档案、审计、检察及监察等有关部门在各自职责范围内，对政府投资项目进行管理和监督。</w:t>
      </w:r>
    </w:p>
    <w:p w:rsidR="00E200B7" w:rsidRPr="00EE0022" w:rsidRDefault="00E200B7" w:rsidP="003F0DA2">
      <w:pPr>
        <w:spacing w:line="520" w:lineRule="exact"/>
        <w:jc w:val="center"/>
        <w:rPr>
          <w:rFonts w:ascii="黑体" w:eastAsia="黑体" w:hAnsi="黑体" w:cs="Times New Roman"/>
          <w:sz w:val="32"/>
          <w:szCs w:val="32"/>
        </w:rPr>
      </w:pPr>
      <w:r w:rsidRPr="00EE0022">
        <w:rPr>
          <w:rFonts w:ascii="黑体" w:eastAsia="黑体" w:hAnsi="黑体" w:cs="Times New Roman"/>
          <w:sz w:val="32"/>
          <w:szCs w:val="32"/>
        </w:rPr>
        <w:t>第二章  政府投资项目前期管理</w:t>
      </w:r>
    </w:p>
    <w:p w:rsidR="00E200B7" w:rsidRPr="00EE0022" w:rsidRDefault="00E200B7" w:rsidP="003F0DA2">
      <w:pPr>
        <w:spacing w:line="520" w:lineRule="exact"/>
        <w:ind w:firstLineChars="200" w:firstLine="64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第九条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有关部门应根据同江市的国民经济和社会发展总体规划，编制本部门的发展建设规划。按照规定程序批准的发展建设规划是政府投资决策的重要依据。政府投资项目实行项目储备制度。列入《国家重大项目储备库》的投资项目，优先考虑。</w:t>
      </w:r>
    </w:p>
    <w:p w:rsidR="00E200B7" w:rsidRPr="00EE0022" w:rsidRDefault="00E200B7" w:rsidP="003F0DA2">
      <w:pPr>
        <w:spacing w:line="520" w:lineRule="exact"/>
        <w:ind w:firstLineChars="200" w:firstLine="64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第十条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政府投资项目实行审批制，应当审批可行性研究报告、初步设计。项目审批应符合城市规划及有关环境保护、土地使用、资源利用、安全生产、技术法规的规定并办理相关手续。</w:t>
      </w:r>
    </w:p>
    <w:p w:rsidR="00E200B7" w:rsidRPr="00EE0022" w:rsidRDefault="00E200B7" w:rsidP="003F0DA2">
      <w:pPr>
        <w:spacing w:line="520" w:lineRule="exact"/>
        <w:ind w:firstLineChars="200" w:firstLine="64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一）使用国家、省级政府投资和借用国际组织和外国政府贷款等外债资金项目和使用国家政策性银行贷款项目，按照国家规定的审批权限，由发改局或行业主管部门审批，应当由上级投资主管部门审批的项目，其申报工作由发改局或行业主管部门统一办理。</w:t>
      </w:r>
    </w:p>
    <w:p w:rsidR="00E200B7" w:rsidRPr="00EE0022" w:rsidRDefault="00E200B7" w:rsidP="003F0DA2">
      <w:pPr>
        <w:spacing w:line="520" w:lineRule="exact"/>
        <w:ind w:firstLineChars="200" w:firstLine="64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（二）使用本级政府资金投资项目，由发改局审定，报市政府批准。投资额超过</w:t>
      </w:r>
      <w:r w:rsidRPr="00EE0022">
        <w:rPr>
          <w:rFonts w:ascii="Times New Roman" w:eastAsia="仿宋_GB2312" w:hAnsi="Times New Roman" w:cs="Times New Roman"/>
          <w:bCs/>
          <w:sz w:val="32"/>
          <w:szCs w:val="32"/>
        </w:rPr>
        <w:t>300</w:t>
      </w:r>
      <w:r w:rsidRPr="00EE0022">
        <w:rPr>
          <w:rFonts w:ascii="Times New Roman" w:eastAsia="仿宋_GB2312" w:hAnsi="Times New Roman" w:cs="Times New Roman"/>
          <w:bCs/>
          <w:sz w:val="32"/>
          <w:szCs w:val="32"/>
        </w:rPr>
        <w:t>万元的项目，应经政府常务会议研究确定。</w:t>
      </w:r>
    </w:p>
    <w:p w:rsidR="00E200B7" w:rsidRPr="00EE0022" w:rsidRDefault="00E200B7" w:rsidP="003F0DA2">
      <w:pPr>
        <w:spacing w:line="520" w:lineRule="exact"/>
        <w:ind w:firstLineChars="200" w:firstLine="64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第十一条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政府投资项目必须完成相关前期工作后方可列入年度政府投资计划和进行建设。</w:t>
      </w:r>
    </w:p>
    <w:p w:rsidR="00E200B7" w:rsidRPr="00EE0022" w:rsidRDefault="00E200B7" w:rsidP="003F0DA2">
      <w:pPr>
        <w:spacing w:line="520" w:lineRule="exact"/>
        <w:ind w:firstLineChars="200" w:firstLine="64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政府投资项目前期管理程序为：</w:t>
      </w:r>
    </w:p>
    <w:p w:rsidR="00E200B7" w:rsidRPr="00EE0022" w:rsidRDefault="00E200B7" w:rsidP="003F0DA2">
      <w:pPr>
        <w:spacing w:line="520" w:lineRule="exact"/>
        <w:ind w:firstLineChars="200" w:firstLine="64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lastRenderedPageBreak/>
        <w:t>（一）可行性研究报告；</w:t>
      </w:r>
    </w:p>
    <w:p w:rsidR="00E200B7" w:rsidRPr="00EE0022" w:rsidRDefault="00E200B7" w:rsidP="003F0DA2">
      <w:pPr>
        <w:spacing w:line="520" w:lineRule="exact"/>
        <w:ind w:firstLineChars="200" w:firstLine="64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（二）初步设计；</w:t>
      </w:r>
    </w:p>
    <w:p w:rsidR="00E200B7" w:rsidRPr="00EE0022" w:rsidRDefault="00E200B7" w:rsidP="003F0DA2">
      <w:pPr>
        <w:spacing w:line="520" w:lineRule="exact"/>
        <w:ind w:firstLineChars="200" w:firstLine="64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（三）年度政府投资项目计划；</w:t>
      </w:r>
    </w:p>
    <w:p w:rsidR="00E200B7" w:rsidRPr="00EE0022" w:rsidRDefault="00E200B7" w:rsidP="003F0DA2">
      <w:pPr>
        <w:spacing w:line="520" w:lineRule="exact"/>
        <w:ind w:firstLineChars="200" w:firstLine="64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（四）没有列入年度政府投资项目计划的，须经政府常务会议或市长办公会研究确定。</w:t>
      </w:r>
    </w:p>
    <w:p w:rsidR="00E200B7" w:rsidRPr="00EE0022" w:rsidRDefault="00E200B7" w:rsidP="003F0DA2">
      <w:pPr>
        <w:spacing w:line="520" w:lineRule="exact"/>
        <w:ind w:firstLineChars="200" w:firstLine="64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有特殊规定的项目，需要审批开工报告。</w:t>
      </w:r>
    </w:p>
    <w:p w:rsidR="00E200B7" w:rsidRPr="00EE0022" w:rsidRDefault="00E200B7" w:rsidP="003F0DA2">
      <w:pPr>
        <w:spacing w:line="520" w:lineRule="exact"/>
        <w:ind w:firstLineChars="200" w:firstLine="64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第十二条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可行性研究报告及初步设计应当由相应资质的工程咨询机构或设计单位编制、设计、评估。编制项目可行性研究报告的工程咨询机构在评估时应回避。可行性研究报告、初步设计未经咨询评估的，不得批准。对公益性重大项目和对经济、社会和环境有重大影响的项目，要广泛征求社会各界和公众的意见，必要时可以进行听证，实行市委常委会议票决制。</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第十三条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color w:val="FF0000"/>
          <w:sz w:val="32"/>
          <w:szCs w:val="32"/>
        </w:rPr>
        <w:t xml:space="preserve"> </w:t>
      </w:r>
      <w:r w:rsidRPr="00EE0022">
        <w:rPr>
          <w:rFonts w:ascii="Times New Roman" w:eastAsia="仿宋_GB2312" w:hAnsi="Times New Roman" w:cs="Times New Roman"/>
          <w:bCs/>
          <w:sz w:val="32"/>
          <w:szCs w:val="32"/>
        </w:rPr>
        <w:t>政府投资项目的可行性研究报告、初步设计和资金申请报告等各环节的审批（除需上报上级投资主管部门批准的项目外），在具备审批条件，各类附件齐全的情况下，可行性研究报告和初步设计及资金申请报告审批不超过五个工作日。</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第十四条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政府投资项目计划编制程序：行业主管部门于每年度</w:t>
      </w:r>
      <w:r w:rsidRPr="00EE0022">
        <w:rPr>
          <w:rFonts w:ascii="Times New Roman" w:eastAsia="仿宋_GB2312" w:hAnsi="Times New Roman" w:cs="Times New Roman"/>
          <w:bCs/>
          <w:sz w:val="32"/>
          <w:szCs w:val="32"/>
        </w:rPr>
        <w:t>9</w:t>
      </w:r>
      <w:r w:rsidRPr="00EE0022">
        <w:rPr>
          <w:rFonts w:ascii="Times New Roman" w:eastAsia="仿宋_GB2312" w:hAnsi="Times New Roman" w:cs="Times New Roman"/>
          <w:bCs/>
          <w:sz w:val="32"/>
          <w:szCs w:val="32"/>
        </w:rPr>
        <w:t>月底前提出下年度政府投资项目建议计划。优先保证续建项目，已经完工的项目政府投资不再支持。政府投资主管部门，依据国民经济和社会发展中长期规划及年度计划的总体要求，会同财政部门经综合平衡，于每年度</w:t>
      </w:r>
      <w:r w:rsidRPr="00EE0022">
        <w:rPr>
          <w:rFonts w:ascii="Times New Roman" w:eastAsia="仿宋_GB2312" w:hAnsi="Times New Roman" w:cs="Times New Roman"/>
          <w:bCs/>
          <w:sz w:val="32"/>
          <w:szCs w:val="32"/>
        </w:rPr>
        <w:t>11</w:t>
      </w:r>
      <w:r w:rsidRPr="00EE0022">
        <w:rPr>
          <w:rFonts w:ascii="Times New Roman" w:eastAsia="仿宋_GB2312" w:hAnsi="Times New Roman" w:cs="Times New Roman"/>
          <w:bCs/>
          <w:sz w:val="32"/>
          <w:szCs w:val="32"/>
        </w:rPr>
        <w:t>月底前编制次年政府投资项目计划，报市政府批准。</w:t>
      </w:r>
    </w:p>
    <w:p w:rsidR="00E200B7" w:rsidRPr="00EE0022" w:rsidRDefault="00E200B7" w:rsidP="003F0DA2">
      <w:pPr>
        <w:spacing w:line="520" w:lineRule="exact"/>
        <w:ind w:firstLineChars="200" w:firstLine="64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第十五条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政府投资项目计划经市政府批准后，政府投资主管部门应当按计划管理程序下达投资计划。政府投资项</w:t>
      </w:r>
      <w:r w:rsidRPr="00EE0022">
        <w:rPr>
          <w:rFonts w:ascii="Times New Roman" w:eastAsia="仿宋_GB2312" w:hAnsi="Times New Roman" w:cs="Times New Roman"/>
          <w:bCs/>
          <w:sz w:val="32"/>
          <w:szCs w:val="32"/>
        </w:rPr>
        <w:lastRenderedPageBreak/>
        <w:t>目计划一经批准即具有法定效力，必须严格执行，未经本办法规定程序批准，任何单位和个人不得擅自变更。因特殊情况确需调整的，必须按照政府投资年度计划编制批准程序调整。</w:t>
      </w:r>
    </w:p>
    <w:p w:rsidR="00E200B7" w:rsidRPr="00EE0022" w:rsidRDefault="00E200B7" w:rsidP="003F0DA2">
      <w:pPr>
        <w:spacing w:line="520" w:lineRule="exact"/>
        <w:ind w:firstLineChars="200" w:firstLine="64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第十六条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项目建设单位凭批准的可行性研究报告、初步设计、下达投资计划的有关文件和项目建设资金年度支出预算批复文件；设计、中标、施工、监理等合同；工程建设进度、工程价款结算凭证、配套资金到位证明，按照资金审批程序，经政府批复后，到财政部门办理拨款手续。</w:t>
      </w:r>
    </w:p>
    <w:p w:rsidR="00E200B7" w:rsidRPr="00EE0022" w:rsidRDefault="00E200B7" w:rsidP="003F0DA2">
      <w:pPr>
        <w:spacing w:line="520" w:lineRule="exact"/>
        <w:jc w:val="center"/>
        <w:rPr>
          <w:rFonts w:ascii="黑体" w:eastAsia="黑体" w:hAnsi="黑体" w:cs="Times New Roman"/>
          <w:sz w:val="32"/>
          <w:szCs w:val="32"/>
        </w:rPr>
      </w:pPr>
      <w:r w:rsidRPr="00EE0022">
        <w:rPr>
          <w:rFonts w:ascii="黑体" w:eastAsia="黑体" w:hAnsi="黑体" w:cs="Times New Roman"/>
          <w:sz w:val="32"/>
          <w:szCs w:val="32"/>
        </w:rPr>
        <w:t>第三章  建设管理</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第十七条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按照国家有关规定应当实行项目法人责任制的项目，必须实行项目法人责任制。</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第十八条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政府投资项目的勘察、设计、监理、施工和有关设备材料采购，要按照《中华人民共和国招标投标法》和《中华人民共和国政府采购法》规定的范围和标准，依法进行招投标和政府采购。</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第十九条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政府投资项目的勘察设计、监理、施工和采购应当依法签订合同。</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第二十条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地方政府投资建设项目应当按照批准的项目投资上报财政，并列入当年财政支出预算。</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第二十一条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财政部门为政府投资项目资金管理的主管部门，对政府投资项目的财务活动实施管理和监督。负责对政府投资项目工程概算、预算、决（结）算的评审，财政部门对建设项目进行评审时，建设单位要及时提供相关资料如实反映项目情况。对财政部门检查提出的问题和意见，建设单位应及时纠正和整改。按国家有关规定财政部门可通过</w:t>
      </w:r>
      <w:r w:rsidRPr="00EE0022">
        <w:rPr>
          <w:rFonts w:ascii="Times New Roman" w:eastAsia="仿宋_GB2312" w:hAnsi="Times New Roman" w:cs="Times New Roman"/>
          <w:bCs/>
          <w:sz w:val="32"/>
          <w:szCs w:val="32"/>
        </w:rPr>
        <w:lastRenderedPageBreak/>
        <w:t>政府采购招标入围有专业资质的咨询机构，委托其对工程概算、预算、决（结）算进行评审。</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第二十二条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项目建设主管部门负责牵头组织项目的设计、施工，发改、财政、规划、国土、建设等部门严格审核设计文件和招标文件，保证设计功能合理，内容完整、经济适用，装修标准符合国家标准和本地区实际情况。</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第二十三条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项目单位申报项目投资应包括项目的全部费用，含项目所有的前期费用、工程建设费用和后期费用。前期费主要包括土地征用、拆迁费、可研编制费、环评费、地质勘探费，初设评审费、设计费、测量测绘费、消防审查费、图纸审查费、招标控制价编制审查费和规划费等；工程建设费包括建筑安装工程费、内装修费、室外庭院建设费、给水、排水、供热、供电、通讯和消防等外网建设费；后期建设费包括竣工验收费和决算审计审核费等。</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第二十四条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财政部门负责对项目招标的工程招标控制价进行审定，确定拦标价后进行招标工作。</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第二十五条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政府投资项目应当严格按照批准的设计文件进行施工。原则上不允许变更，如确需进行的一般功能性和结构性变更设计的（不超过计划投资额</w:t>
      </w:r>
      <w:r w:rsidRPr="00EE0022">
        <w:rPr>
          <w:rFonts w:ascii="Times New Roman" w:eastAsia="仿宋_GB2312" w:hAnsi="Times New Roman" w:cs="Times New Roman"/>
          <w:bCs/>
          <w:sz w:val="32"/>
          <w:szCs w:val="32"/>
        </w:rPr>
        <w:t>5%</w:t>
      </w:r>
      <w:r w:rsidRPr="00EE0022">
        <w:rPr>
          <w:rFonts w:ascii="Times New Roman" w:eastAsia="仿宋_GB2312" w:hAnsi="Times New Roman" w:cs="Times New Roman"/>
          <w:bCs/>
          <w:sz w:val="32"/>
          <w:szCs w:val="32"/>
        </w:rPr>
        <w:t>），由项目建设单位报主管部门和主管市长组织相关部门研究确定后执行。原设计及合同中不含的项目、较大设计变更增项和提高建设标准的变更项目（超过计划投资额</w:t>
      </w:r>
      <w:r w:rsidRPr="00EE0022">
        <w:rPr>
          <w:rFonts w:ascii="Times New Roman" w:eastAsia="仿宋_GB2312" w:hAnsi="Times New Roman" w:cs="Times New Roman"/>
          <w:bCs/>
          <w:sz w:val="32"/>
          <w:szCs w:val="32"/>
        </w:rPr>
        <w:t>5%-10%</w:t>
      </w:r>
      <w:r w:rsidRPr="00EE0022">
        <w:rPr>
          <w:rFonts w:ascii="Times New Roman" w:eastAsia="仿宋_GB2312" w:hAnsi="Times New Roman" w:cs="Times New Roman"/>
          <w:bCs/>
          <w:sz w:val="32"/>
          <w:szCs w:val="32"/>
        </w:rPr>
        <w:t>），应当提出调整方案和预算，在初步设计批复前，由设计单位、建设单位、财政部门、发改部门等会商后，报市长审批后执行。超过计划投资额</w:t>
      </w:r>
      <w:r w:rsidRPr="00EE0022">
        <w:rPr>
          <w:rFonts w:ascii="Times New Roman" w:eastAsia="仿宋_GB2312" w:hAnsi="Times New Roman" w:cs="Times New Roman"/>
          <w:bCs/>
          <w:sz w:val="32"/>
          <w:szCs w:val="32"/>
        </w:rPr>
        <w:t>10%</w:t>
      </w:r>
      <w:r w:rsidRPr="00EE0022">
        <w:rPr>
          <w:rFonts w:ascii="Times New Roman" w:eastAsia="仿宋_GB2312" w:hAnsi="Times New Roman" w:cs="Times New Roman"/>
          <w:bCs/>
          <w:sz w:val="32"/>
          <w:szCs w:val="32"/>
        </w:rPr>
        <w:t>以上的变更或项目单位、建设性质、建设地点、建设规模、技术方案等发生重大变更的，项目单位</w:t>
      </w:r>
      <w:r w:rsidRPr="00EE0022">
        <w:rPr>
          <w:rFonts w:ascii="Times New Roman" w:eastAsia="仿宋_GB2312" w:hAnsi="Times New Roman" w:cs="Times New Roman"/>
          <w:bCs/>
          <w:sz w:val="32"/>
          <w:szCs w:val="32"/>
        </w:rPr>
        <w:lastRenderedPageBreak/>
        <w:t>重新组织编制和报批可行性研究报告。</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第二十六条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政府投资项目按批准的设计文件内容建设完工后编制工程结算，工程结算应由财政部门或财政部门委托的中介机构进行评审，评审通过后编制工程竣工决算。</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第二十七条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政府投资项目完工后按照规定及时编制项目竣工决算，在编制完成竣工决算并经财政部门批复后，向审计部门申请竣工决算审计。</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第二十八条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在完成各项专项验收、工程质量的核定、竣工结（决）算审核和审计后，发改部门或行业主管部门应当及时组织有关部门和专家进行竣工验收。</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第二十九条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政府投资项目按工程进度付款，每次付款额度不超过本次付款期内已完成工程量的</w:t>
      </w:r>
      <w:r w:rsidRPr="00EE0022">
        <w:rPr>
          <w:rFonts w:ascii="Times New Roman" w:eastAsia="仿宋_GB2312" w:hAnsi="Times New Roman" w:cs="Times New Roman"/>
          <w:bCs/>
          <w:sz w:val="32"/>
          <w:szCs w:val="32"/>
        </w:rPr>
        <w:t>90%</w:t>
      </w:r>
      <w:r w:rsidRPr="00EE0022">
        <w:rPr>
          <w:rFonts w:ascii="Times New Roman" w:eastAsia="仿宋_GB2312" w:hAnsi="Times New Roman" w:cs="Times New Roman"/>
          <w:bCs/>
          <w:sz w:val="32"/>
          <w:szCs w:val="32"/>
        </w:rPr>
        <w:t>，并经建设和监理单位签证认可；待项目竣工结算，经财政部门审核、审计部门审计</w:t>
      </w:r>
      <w:r w:rsidRPr="00EE0022">
        <w:rPr>
          <w:rFonts w:ascii="Times New Roman" w:eastAsia="仿宋_GB2312" w:hAnsi="Times New Roman" w:cs="Times New Roman"/>
          <w:bCs/>
          <w:color w:val="FF0000"/>
          <w:sz w:val="32"/>
          <w:szCs w:val="32"/>
        </w:rPr>
        <w:t>、</w:t>
      </w:r>
      <w:r w:rsidRPr="00EE0022">
        <w:rPr>
          <w:rFonts w:ascii="Times New Roman" w:eastAsia="仿宋_GB2312" w:hAnsi="Times New Roman" w:cs="Times New Roman"/>
          <w:bCs/>
          <w:sz w:val="32"/>
          <w:szCs w:val="32"/>
        </w:rPr>
        <w:t>扣除质量保证金（</w:t>
      </w:r>
      <w:r w:rsidRPr="00EE0022">
        <w:rPr>
          <w:rFonts w:ascii="Times New Roman" w:eastAsia="仿宋_GB2312" w:hAnsi="Times New Roman" w:cs="Times New Roman"/>
          <w:bCs/>
          <w:sz w:val="32"/>
          <w:szCs w:val="32"/>
        </w:rPr>
        <w:t>3%</w:t>
      </w:r>
      <w:r w:rsidRPr="00EE0022">
        <w:rPr>
          <w:rFonts w:ascii="Times New Roman" w:eastAsia="仿宋_GB2312" w:hAnsi="Times New Roman" w:cs="Times New Roman"/>
          <w:bCs/>
          <w:sz w:val="32"/>
          <w:szCs w:val="32"/>
        </w:rPr>
        <w:t>）后，按合同约定的付款方式支付其余工程款。</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第三十条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政府投资项目竣工验收后必须按国家有关规定转入固定资产。项目单位应当于竣工验收后的三十日内到财政部门办理固定资产备案登记手续。</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第三十一条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国有固定资产备案登记后，除实行法人责任制的项目外，项目单位应当及时与使用单位办理资产移交手续。</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第三十二条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建立政府投资项目绩效评价制度。重大项目或由政府投资主管部门确定为需要进行绩效评价的项目，在建成运营后，可行性研究报告审批部门应当组织有关专家和机构依据批准的可行性研究报告等文件，对项目质量、投资效益、环境影响等进行评价。</w:t>
      </w:r>
    </w:p>
    <w:p w:rsidR="00E200B7" w:rsidRPr="00EE0022" w:rsidRDefault="00E200B7" w:rsidP="003F0DA2">
      <w:pPr>
        <w:spacing w:line="520" w:lineRule="exact"/>
        <w:jc w:val="center"/>
        <w:rPr>
          <w:rFonts w:ascii="黑体" w:eastAsia="黑体" w:hAnsi="黑体" w:cs="Times New Roman"/>
          <w:sz w:val="32"/>
          <w:szCs w:val="32"/>
        </w:rPr>
      </w:pPr>
      <w:r w:rsidRPr="00EE0022">
        <w:rPr>
          <w:rFonts w:ascii="黑体" w:eastAsia="黑体" w:hAnsi="黑体" w:cs="Times New Roman"/>
          <w:sz w:val="32"/>
          <w:szCs w:val="32"/>
        </w:rPr>
        <w:lastRenderedPageBreak/>
        <w:t>第四章  监督管理与责任追究</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第三十三条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政府投资主管部门负责监督检查政府投资项目计划的执行情况，并向市政府汇报。项目建设单位应当将项目执行情况及时、准确地向投资主管部门报送。</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第三十四条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行政监察部门对政府投资项目的决策程序、资金使用情况、招投标情况、项目建设情况等各环节进行依法监察，设置并公布举报电话，任何单位、个人都有权举报政府投资项目建设实施中的违法、违纪行为。</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第三十五条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财政部门对政府投资项目的资金财务活动实施管理和监督，确保政府投资项目的资金专款专用，负责违纪款项的收缴入库。对违法行为，按照国务院《财政违法行为处罚处分条例》处理。</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第三十六条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color w:val="FF0000"/>
          <w:sz w:val="32"/>
          <w:szCs w:val="32"/>
        </w:rPr>
        <w:t xml:space="preserve"> </w:t>
      </w:r>
      <w:r w:rsidRPr="00EE0022">
        <w:rPr>
          <w:rFonts w:ascii="Times New Roman" w:eastAsia="仿宋_GB2312" w:hAnsi="Times New Roman" w:cs="Times New Roman"/>
          <w:bCs/>
          <w:sz w:val="32"/>
          <w:szCs w:val="32"/>
        </w:rPr>
        <w:t>审计机关依法对政府投资项目预算的执行情况、年度决算、竣工决算进行审计监督，审计机关可以对政府投资项目包括前期准备、建设实施、竣工验收的全过程进行跟踪审计。</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第三十七条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建设行政主管部门、行业主管部门、环保部门、消防部门、土地管理部门、安全生产主管部门和档案管理部门对政府投资项目的工程建设、工程质量、建设规划、环境监察、消防安全、用地管理、安全生产和档案管理进行审批和日常的监督管理，并负责本专业的竣工验收工作。</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第三十八条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项目建设单位有下列行为之一的，由有关部门依法处理。</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（一）提供虚假情况，骗取投资的；</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（二）违反程序未按要求完成项目前期工作的；</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（三）擅自改变主要建设内容和建设标准的；</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lastRenderedPageBreak/>
        <w:t>（四）未依法组织招标的；</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（五）转移、侵占或者挪用建设资金的；</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（六）无正当理由未及时建设实施或竣工完成的；</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（七）其它违反国家法律法规和本办法规定的行为。</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第三十九条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咨询机构在对可行性研究报告、初步设计等进行咨询评估时弄虚作假或者评估结论意见严重失实的，政府投资主管部门取消其在我市承揽咨询评估任务的资格；造成损失的，依法承担赔偿责任；构成犯罪的，依法追究刑事责任。</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第四十条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政府投资项目发生重大质量和安全事故的，除依法追究项目建设单位、行政主管部门、勘察设计、施工、质量检查和监理单位及其法定代表人和直接责任人的法律责任外，并依法追究有关行政主管领导责</w:t>
      </w:r>
      <w:bookmarkStart w:id="0" w:name="_GoBack"/>
      <w:bookmarkEnd w:id="0"/>
      <w:r w:rsidRPr="00EE0022">
        <w:rPr>
          <w:rFonts w:ascii="Times New Roman" w:eastAsia="仿宋_GB2312" w:hAnsi="Times New Roman" w:cs="Times New Roman"/>
          <w:bCs/>
          <w:sz w:val="32"/>
          <w:szCs w:val="32"/>
        </w:rPr>
        <w:t>任；构成犯罪的，依法追究刑事责任。</w:t>
      </w:r>
    </w:p>
    <w:p w:rsidR="00E200B7" w:rsidRPr="00EE0022" w:rsidRDefault="00E200B7" w:rsidP="003F0DA2">
      <w:pPr>
        <w:spacing w:line="520" w:lineRule="exact"/>
        <w:ind w:firstLine="630"/>
        <w:rPr>
          <w:rFonts w:ascii="Times New Roman" w:eastAsia="仿宋_GB2312" w:hAnsi="Times New Roman" w:cs="Times New Roman"/>
          <w:bCs/>
          <w:sz w:val="32"/>
          <w:szCs w:val="32"/>
        </w:rPr>
      </w:pPr>
      <w:r w:rsidRPr="00EE0022">
        <w:rPr>
          <w:rFonts w:ascii="Times New Roman" w:eastAsia="仿宋_GB2312" w:hAnsi="Times New Roman" w:cs="Times New Roman"/>
          <w:bCs/>
          <w:sz w:val="32"/>
          <w:szCs w:val="32"/>
        </w:rPr>
        <w:t>第四十一条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国家机关及有关单位的工作人员在政府投资项目建设过程中滥用职权、玩忽职守、徇私舞弊、索贿受贿的，没收非法所得，并依法追究行政责任；构成犯罪的，依法追究刑事责任。</w:t>
      </w:r>
    </w:p>
    <w:p w:rsidR="00E200B7" w:rsidRPr="00EE0022" w:rsidRDefault="00E200B7" w:rsidP="003F0DA2">
      <w:pPr>
        <w:spacing w:line="520" w:lineRule="exact"/>
        <w:jc w:val="center"/>
        <w:rPr>
          <w:rFonts w:ascii="黑体" w:eastAsia="黑体" w:hAnsi="黑体" w:cs="Times New Roman"/>
          <w:sz w:val="32"/>
          <w:szCs w:val="32"/>
        </w:rPr>
      </w:pPr>
      <w:r w:rsidRPr="00EE0022">
        <w:rPr>
          <w:rFonts w:ascii="黑体" w:eastAsia="黑体" w:hAnsi="黑体" w:cs="Times New Roman"/>
          <w:sz w:val="32"/>
          <w:szCs w:val="32"/>
        </w:rPr>
        <w:t>第五章  附　则</w:t>
      </w:r>
    </w:p>
    <w:p w:rsidR="00E200B7" w:rsidRPr="00EE0022" w:rsidRDefault="00E200B7" w:rsidP="003F0DA2">
      <w:pPr>
        <w:spacing w:line="520" w:lineRule="exact"/>
        <w:ind w:firstLine="675"/>
        <w:rPr>
          <w:rFonts w:ascii="Times New Roman" w:eastAsia="仿宋_GB2312" w:hAnsi="Times New Roman" w:cs="Times New Roman"/>
          <w:b/>
          <w:bCs/>
          <w:sz w:val="32"/>
          <w:szCs w:val="32"/>
        </w:rPr>
      </w:pPr>
      <w:r w:rsidRPr="00EE0022">
        <w:rPr>
          <w:rFonts w:ascii="Times New Roman" w:eastAsia="仿宋_GB2312" w:hAnsi="Times New Roman" w:cs="Times New Roman"/>
          <w:bCs/>
          <w:sz w:val="32"/>
          <w:szCs w:val="32"/>
        </w:rPr>
        <w:t>第四十二条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本办法自发布之日起施行。此前发布的我市有关政府投资项目管理规定中与本办法相抵触的，执行本办法；与国家和省有关规定相抵触的，执行国家和省的规定</w:t>
      </w:r>
      <w:r w:rsidRPr="00EE0022">
        <w:rPr>
          <w:rFonts w:ascii="Times New Roman" w:eastAsia="仿宋_GB2312" w:hAnsi="Times New Roman" w:cs="Times New Roman"/>
          <w:b/>
          <w:bCs/>
          <w:sz w:val="32"/>
          <w:szCs w:val="32"/>
        </w:rPr>
        <w:t>。</w:t>
      </w:r>
    </w:p>
    <w:p w:rsidR="00E200B7" w:rsidRPr="00EE0022" w:rsidRDefault="00E200B7" w:rsidP="003F0DA2">
      <w:pPr>
        <w:spacing w:line="520" w:lineRule="exact"/>
        <w:ind w:firstLine="675"/>
        <w:rPr>
          <w:rFonts w:ascii="Times New Roman" w:eastAsia="仿宋_GB2312" w:hAnsi="Times New Roman" w:cs="Times New Roman"/>
          <w:b/>
          <w:bCs/>
          <w:sz w:val="32"/>
          <w:szCs w:val="32"/>
        </w:rPr>
      </w:pPr>
      <w:r w:rsidRPr="00EE0022">
        <w:rPr>
          <w:rFonts w:ascii="Times New Roman" w:eastAsia="仿宋_GB2312" w:hAnsi="Times New Roman" w:cs="Times New Roman"/>
          <w:bCs/>
          <w:sz w:val="32"/>
          <w:szCs w:val="32"/>
        </w:rPr>
        <w:t>第四十三条</w:t>
      </w:r>
      <w:r w:rsidRPr="00EE0022">
        <w:rPr>
          <w:rFonts w:ascii="Times New Roman" w:eastAsia="仿宋_GB2312" w:hAnsi="Times New Roman" w:cs="Times New Roman"/>
          <w:bCs/>
          <w:sz w:val="32"/>
          <w:szCs w:val="32"/>
        </w:rPr>
        <w:t xml:space="preserve">  </w:t>
      </w:r>
      <w:r w:rsidRPr="00EE0022">
        <w:rPr>
          <w:rFonts w:ascii="Times New Roman" w:eastAsia="仿宋_GB2312" w:hAnsi="Times New Roman" w:cs="Times New Roman"/>
          <w:bCs/>
          <w:sz w:val="32"/>
          <w:szCs w:val="32"/>
        </w:rPr>
        <w:t>本办法由市发展和改革局负责解释</w:t>
      </w:r>
      <w:r w:rsidR="00EE0022">
        <w:rPr>
          <w:rFonts w:ascii="Times New Roman" w:eastAsia="仿宋_GB2312" w:hAnsi="Times New Roman" w:cs="Times New Roman" w:hint="eastAsia"/>
          <w:bCs/>
          <w:sz w:val="32"/>
          <w:szCs w:val="32"/>
        </w:rPr>
        <w:t>。</w:t>
      </w:r>
    </w:p>
    <w:p w:rsidR="00C222F1" w:rsidRDefault="00C222F1" w:rsidP="009C4658">
      <w:pPr>
        <w:spacing w:line="400" w:lineRule="exact"/>
        <w:rPr>
          <w:rFonts w:ascii="Times New Roman" w:eastAsia="仿宋" w:hAnsi="仿宋" w:cs="Times New Roman"/>
          <w:color w:val="000000" w:themeColor="text1"/>
          <w:sz w:val="32"/>
          <w:szCs w:val="32"/>
        </w:rPr>
      </w:pPr>
    </w:p>
    <w:p w:rsidR="003F0DA2" w:rsidRDefault="003F0DA2" w:rsidP="009C4658">
      <w:pPr>
        <w:spacing w:line="400" w:lineRule="exact"/>
        <w:rPr>
          <w:rFonts w:ascii="Times New Roman" w:eastAsia="仿宋" w:hAnsi="仿宋" w:cs="Times New Roman"/>
          <w:color w:val="000000" w:themeColor="text1"/>
          <w:sz w:val="32"/>
          <w:szCs w:val="32"/>
        </w:rPr>
      </w:pPr>
    </w:p>
    <w:p w:rsidR="003F0DA2" w:rsidRDefault="003F0DA2" w:rsidP="009C4658">
      <w:pPr>
        <w:spacing w:line="400" w:lineRule="exact"/>
        <w:rPr>
          <w:rFonts w:ascii="Times New Roman" w:eastAsia="仿宋" w:hAnsi="仿宋" w:cs="Times New Roman"/>
          <w:color w:val="000000" w:themeColor="text1"/>
          <w:sz w:val="32"/>
          <w:szCs w:val="32"/>
        </w:rPr>
      </w:pPr>
    </w:p>
    <w:p w:rsidR="003F0DA2" w:rsidRPr="007D767F" w:rsidRDefault="003F0DA2" w:rsidP="009C4658">
      <w:pPr>
        <w:spacing w:line="400" w:lineRule="exact"/>
        <w:rPr>
          <w:rFonts w:ascii="Times New Roman" w:eastAsia="仿宋" w:hAnsi="仿宋" w:cs="Times New Roman"/>
          <w:color w:val="000000" w:themeColor="text1"/>
          <w:sz w:val="32"/>
          <w:szCs w:val="32"/>
        </w:rPr>
      </w:pPr>
    </w:p>
    <w:p w:rsidR="00EE0022" w:rsidRDefault="00EE0022" w:rsidP="00EE0022">
      <w:pPr>
        <w:ind w:leftChars="-257" w:left="-540" w:firstLineChars="196" w:firstLine="630"/>
        <w:jc w:val="center"/>
        <w:rPr>
          <w:rFonts w:ascii="宋体" w:hAnsi="宋体"/>
          <w:b/>
          <w:sz w:val="32"/>
          <w:szCs w:val="32"/>
        </w:rPr>
      </w:pPr>
      <w:r w:rsidRPr="008A05AE">
        <w:rPr>
          <w:rFonts w:ascii="宋体" w:hAnsi="宋体" w:hint="eastAsia"/>
          <w:b/>
          <w:sz w:val="32"/>
          <w:szCs w:val="32"/>
        </w:rPr>
        <w:lastRenderedPageBreak/>
        <w:t>同江市</w:t>
      </w:r>
      <w:r>
        <w:rPr>
          <w:rFonts w:ascii="宋体" w:hAnsi="宋体" w:hint="eastAsia"/>
          <w:b/>
          <w:sz w:val="32"/>
          <w:szCs w:val="32"/>
        </w:rPr>
        <w:t>政府投资项目</w:t>
      </w:r>
      <w:r w:rsidRPr="008A05AE">
        <w:rPr>
          <w:rFonts w:ascii="宋体" w:hAnsi="宋体" w:hint="eastAsia"/>
          <w:b/>
          <w:sz w:val="32"/>
          <w:szCs w:val="32"/>
        </w:rPr>
        <w:t>审批流程</w:t>
      </w:r>
      <w:r>
        <w:rPr>
          <w:rFonts w:ascii="宋体" w:hAnsi="宋体" w:hint="eastAsia"/>
          <w:b/>
          <w:sz w:val="32"/>
          <w:szCs w:val="32"/>
        </w:rPr>
        <w:t>图</w:t>
      </w:r>
    </w:p>
    <w:p w:rsidR="00EE0022" w:rsidRPr="008A05AE" w:rsidRDefault="00430926" w:rsidP="00EE0022">
      <w:pPr>
        <w:ind w:leftChars="-257" w:left="-540" w:firstLineChars="196" w:firstLine="627"/>
        <w:jc w:val="center"/>
        <w:rPr>
          <w:rFonts w:ascii="宋体" w:hAnsi="宋体"/>
          <w:b/>
          <w:sz w:val="32"/>
          <w:szCs w:val="32"/>
        </w:rPr>
      </w:pPr>
      <w:r w:rsidRPr="00430926">
        <w:rPr>
          <w:rFonts w:ascii="仿宋_GB2312" w:eastAsia="仿宋_GB2312" w:hAnsi="宋体"/>
          <w:noProof/>
          <w:sz w:val="32"/>
          <w:szCs w:val="32"/>
        </w:rPr>
        <w:pict>
          <v:shapetype id="_x0000_t202" coordsize="21600,21600" o:spt="202" path="m,l,21600r21600,l21600,xe">
            <v:stroke joinstyle="miter"/>
            <v:path gradientshapeok="t" o:connecttype="rect"/>
          </v:shapetype>
          <v:shape id="_x0000_s2069" type="#_x0000_t202" style="position:absolute;left:0;text-align:left;margin-left:243pt;margin-top:17.55pt;width:243pt;height:54.6pt;z-index:20">
            <v:textbox style="mso-next-textbox:#_x0000_s2069">
              <w:txbxContent>
                <w:p w:rsidR="00EE0022" w:rsidRPr="0072047C" w:rsidRDefault="00EE0022" w:rsidP="00EE0022">
                  <w:pPr>
                    <w:rPr>
                      <w:rFonts w:ascii="宋体" w:hAnsi="宋体"/>
                      <w:szCs w:val="21"/>
                    </w:rPr>
                  </w:pPr>
                  <w:r>
                    <w:rPr>
                      <w:rFonts w:ascii="宋体" w:hAnsi="宋体" w:hint="eastAsia"/>
                      <w:szCs w:val="21"/>
                    </w:rPr>
                    <w:t>1、列入《同江市</w:t>
                  </w:r>
                  <w:r w:rsidRPr="0072047C">
                    <w:rPr>
                      <w:rFonts w:ascii="宋体" w:hAnsi="宋体" w:hint="eastAsia"/>
                      <w:szCs w:val="21"/>
                    </w:rPr>
                    <w:t>经济社会发展投资项目</w:t>
                  </w:r>
                  <w:r>
                    <w:rPr>
                      <w:rFonts w:ascii="宋体" w:hAnsi="宋体" w:hint="eastAsia"/>
                      <w:szCs w:val="21"/>
                    </w:rPr>
                    <w:t>年度</w:t>
                  </w:r>
                  <w:r w:rsidRPr="0072047C">
                    <w:rPr>
                      <w:rFonts w:ascii="宋体" w:hAnsi="宋体" w:hint="eastAsia"/>
                      <w:szCs w:val="21"/>
                    </w:rPr>
                    <w:t>计划表</w:t>
                  </w:r>
                  <w:r>
                    <w:rPr>
                      <w:rFonts w:ascii="宋体" w:hAnsi="宋体" w:hint="eastAsia"/>
                      <w:szCs w:val="21"/>
                    </w:rPr>
                    <w:t>》内的地方财政预算内投资项目；</w:t>
                  </w:r>
                </w:p>
                <w:p w:rsidR="00EE0022" w:rsidRPr="00CB4FBE" w:rsidRDefault="00EE0022" w:rsidP="00EE0022">
                  <w:pPr>
                    <w:rPr>
                      <w:szCs w:val="21"/>
                    </w:rPr>
                  </w:pPr>
                  <w:r>
                    <w:rPr>
                      <w:rFonts w:hint="eastAsia"/>
                      <w:szCs w:val="21"/>
                    </w:rPr>
                    <w:t>2</w:t>
                  </w:r>
                  <w:r>
                    <w:rPr>
                      <w:rFonts w:hint="eastAsia"/>
                      <w:szCs w:val="21"/>
                    </w:rPr>
                    <w:t>、中央和省预算内投资项目。</w:t>
                  </w:r>
                </w:p>
              </w:txbxContent>
            </v:textbox>
          </v:shap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line id="_x0000_s2068" style="position:absolute;left:0;text-align:left;z-index:19" from="81.05pt,23.4pt" to="81.05pt,54.6pt">
            <v:stroke endarrow="block"/>
          </v:line>
        </w:pict>
      </w:r>
      <w:r>
        <w:rPr>
          <w:rFonts w:ascii="仿宋_GB2312" w:eastAsia="仿宋_GB2312" w:hAnsi="宋体"/>
          <w:noProof/>
          <w:sz w:val="32"/>
          <w:szCs w:val="32"/>
        </w:rPr>
        <w:pict>
          <v:shape id="_x0000_s2067" type="#_x0000_t202" style="position:absolute;left:0;text-align:left;margin-left:9pt;margin-top:0;width:153pt;height:23.4pt;z-index:18">
            <v:textbox>
              <w:txbxContent>
                <w:p w:rsidR="00EE0022" w:rsidRPr="004B5886" w:rsidRDefault="00EE0022" w:rsidP="00EE0022">
                  <w:pPr>
                    <w:spacing w:line="300" w:lineRule="exact"/>
                    <w:rPr>
                      <w:sz w:val="24"/>
                    </w:rPr>
                  </w:pPr>
                  <w:r>
                    <w:rPr>
                      <w:rFonts w:hint="eastAsia"/>
                      <w:sz w:val="24"/>
                    </w:rPr>
                    <w:t>政府性投资项目</w:t>
                  </w:r>
                </w:p>
              </w:txbxContent>
            </v:textbox>
          </v:shape>
        </w:pict>
      </w:r>
      <w:r>
        <w:rPr>
          <w:rFonts w:ascii="仿宋_GB2312" w:eastAsia="仿宋_GB2312" w:hAnsi="宋体"/>
          <w:noProof/>
          <w:sz w:val="32"/>
          <w:szCs w:val="32"/>
        </w:rPr>
        <w:pict>
          <v:line id="_x0000_s2070" style="position:absolute;left:0;text-align:left;z-index:21" from="162pt,7.8pt" to="243pt,7.8pt">
            <v:stroke endarrow="block"/>
          </v:line>
        </w:pict>
      </w:r>
      <w:r w:rsidR="00EE0022">
        <w:rPr>
          <w:rFonts w:ascii="仿宋_GB2312" w:eastAsia="仿宋_GB2312" w:hAnsi="宋体" w:hint="eastAsia"/>
          <w:sz w:val="32"/>
          <w:szCs w:val="32"/>
        </w:rPr>
        <w:t xml:space="preserve">                             </w:t>
      </w:r>
    </w:p>
    <w:p w:rsidR="00EE0022" w:rsidRPr="007312BB" w:rsidRDefault="00430926" w:rsidP="00EE0022">
      <w:pPr>
        <w:rPr>
          <w:rFonts w:ascii="仿宋_GB2312" w:eastAsia="仿宋_GB2312" w:hAnsi="宋体"/>
          <w:sz w:val="32"/>
          <w:szCs w:val="32"/>
        </w:rPr>
      </w:pPr>
      <w:r w:rsidRPr="00430926">
        <w:rPr>
          <w:noProof/>
          <w:sz w:val="36"/>
          <w:szCs w:val="36"/>
        </w:rPr>
        <w:pict>
          <v:rect id="_x0000_s2094" style="position:absolute;left:0;text-align:left;margin-left:243pt;margin-top:18.45pt;width:243pt;height:99pt;z-index:45" o:preferrelative="t">
            <v:stroke miterlimit="2"/>
            <v:textbox style="mso-next-textbox:#_x0000_s2094">
              <w:txbxContent>
                <w:p w:rsidR="00EE0022" w:rsidRPr="004B5886" w:rsidRDefault="00EE0022" w:rsidP="00EE0022">
                  <w:pPr>
                    <w:spacing w:line="300" w:lineRule="exact"/>
                    <w:jc w:val="left"/>
                    <w:rPr>
                      <w:rFonts w:ascii="宋体" w:hAnsi="宋体"/>
                      <w:szCs w:val="21"/>
                    </w:rPr>
                  </w:pPr>
                  <w:r w:rsidRPr="004B5886">
                    <w:rPr>
                      <w:rFonts w:ascii="宋体" w:hAnsi="宋体" w:hint="eastAsia"/>
                      <w:szCs w:val="21"/>
                    </w:rPr>
                    <w:t>1、建设项目规划许可申请报告</w:t>
                  </w:r>
                  <w:r>
                    <w:rPr>
                      <w:rFonts w:ascii="宋体" w:hAnsi="宋体" w:hint="eastAsia"/>
                      <w:szCs w:val="21"/>
                    </w:rPr>
                    <w:t>；</w:t>
                  </w:r>
                </w:p>
                <w:p w:rsidR="00EE0022" w:rsidRPr="004B5886" w:rsidRDefault="00EE0022" w:rsidP="00EE0022">
                  <w:pPr>
                    <w:spacing w:line="300" w:lineRule="exact"/>
                    <w:jc w:val="left"/>
                    <w:rPr>
                      <w:rFonts w:ascii="宋体" w:hAnsi="宋体"/>
                      <w:szCs w:val="21"/>
                    </w:rPr>
                  </w:pPr>
                  <w:r w:rsidRPr="004B5886">
                    <w:rPr>
                      <w:rFonts w:ascii="宋体" w:hAnsi="宋体" w:hint="eastAsia"/>
                      <w:szCs w:val="21"/>
                    </w:rPr>
                    <w:t>2、建设项目选址申请书（规划部门提供标准格式文书）</w:t>
                  </w:r>
                  <w:r>
                    <w:rPr>
                      <w:rFonts w:ascii="宋体" w:hAnsi="宋体" w:hint="eastAsia"/>
                      <w:szCs w:val="21"/>
                    </w:rPr>
                    <w:t>；</w:t>
                  </w:r>
                </w:p>
                <w:p w:rsidR="00EE0022" w:rsidRPr="004B5886" w:rsidRDefault="00EE0022" w:rsidP="00EE0022">
                  <w:pPr>
                    <w:spacing w:line="300" w:lineRule="exact"/>
                    <w:jc w:val="left"/>
                    <w:rPr>
                      <w:rFonts w:ascii="宋体" w:hAnsi="宋体"/>
                      <w:szCs w:val="21"/>
                    </w:rPr>
                  </w:pPr>
                  <w:r>
                    <w:rPr>
                      <w:rFonts w:ascii="宋体" w:hAnsi="宋体" w:hint="eastAsia"/>
                      <w:szCs w:val="21"/>
                    </w:rPr>
                    <w:t>3</w:t>
                  </w:r>
                  <w:r w:rsidRPr="004B5886">
                    <w:rPr>
                      <w:rFonts w:ascii="宋体" w:hAnsi="宋体" w:hint="eastAsia"/>
                      <w:szCs w:val="21"/>
                    </w:rPr>
                    <w:t>、1/500地形图（标明选址位置示意）</w:t>
                  </w:r>
                  <w:r>
                    <w:rPr>
                      <w:rFonts w:ascii="宋体" w:hAnsi="宋体" w:hint="eastAsia"/>
                      <w:szCs w:val="21"/>
                    </w:rPr>
                    <w:t>；</w:t>
                  </w:r>
                </w:p>
                <w:p w:rsidR="00EE0022" w:rsidRPr="004B5886" w:rsidRDefault="00EE0022" w:rsidP="00EE0022">
                  <w:pPr>
                    <w:spacing w:line="300" w:lineRule="exact"/>
                    <w:jc w:val="left"/>
                    <w:rPr>
                      <w:rFonts w:ascii="宋体" w:hAnsi="宋体"/>
                      <w:szCs w:val="21"/>
                    </w:rPr>
                  </w:pPr>
                  <w:r>
                    <w:rPr>
                      <w:rFonts w:ascii="宋体" w:hAnsi="宋体" w:hint="eastAsia"/>
                      <w:szCs w:val="21"/>
                    </w:rPr>
                    <w:t>4</w:t>
                  </w:r>
                  <w:r w:rsidRPr="004B5886">
                    <w:rPr>
                      <w:rFonts w:ascii="宋体" w:hAnsi="宋体" w:hint="eastAsia"/>
                      <w:szCs w:val="21"/>
                    </w:rPr>
                    <w:t>、环保、消防部门现场勘查意见</w:t>
                  </w:r>
                  <w:r>
                    <w:rPr>
                      <w:rFonts w:ascii="宋体" w:hAnsi="宋体" w:hint="eastAsia"/>
                      <w:szCs w:val="21"/>
                    </w:rPr>
                    <w:t>。</w:t>
                  </w:r>
                </w:p>
                <w:p w:rsidR="00EE0022" w:rsidRPr="004B5886" w:rsidRDefault="00EE0022" w:rsidP="00EE0022">
                  <w:pPr>
                    <w:spacing w:line="300" w:lineRule="exact"/>
                    <w:jc w:val="left"/>
                    <w:rPr>
                      <w:rFonts w:ascii="宋体" w:hAnsi="宋体"/>
                      <w:szCs w:val="21"/>
                    </w:rPr>
                  </w:pPr>
                  <w:r w:rsidRPr="004B5886">
                    <w:rPr>
                      <w:rFonts w:ascii="宋体" w:hAnsi="宋体" w:hint="eastAsia"/>
                      <w:szCs w:val="21"/>
                    </w:rPr>
                    <w:t>材料齐全即时办结</w:t>
                  </w:r>
                </w:p>
              </w:txbxContent>
            </v:textbox>
          </v:rect>
        </w:pict>
      </w:r>
      <w:r w:rsidRPr="00430926">
        <w:rPr>
          <w:noProof/>
          <w:sz w:val="36"/>
          <w:szCs w:val="36"/>
        </w:rPr>
        <w:pict>
          <v:rect id="_x0000_s2092" style="position:absolute;left:0;text-align:left;margin-left:9pt;margin-top:23.4pt;width:2in;height:39pt;z-index:43" o:preferrelative="t">
            <v:stroke miterlimit="2"/>
            <v:textbox style="mso-next-textbox:#_x0000_s2092">
              <w:txbxContent>
                <w:p w:rsidR="00EE0022" w:rsidRPr="004B5886" w:rsidRDefault="00EE0022" w:rsidP="00EE0022">
                  <w:pPr>
                    <w:rPr>
                      <w:sz w:val="24"/>
                    </w:rPr>
                  </w:pPr>
                  <w:r w:rsidRPr="004B5886">
                    <w:rPr>
                      <w:rFonts w:hint="eastAsia"/>
                      <w:sz w:val="24"/>
                    </w:rPr>
                    <w:t>规划</w:t>
                  </w:r>
                  <w:r>
                    <w:rPr>
                      <w:rFonts w:hint="eastAsia"/>
                      <w:sz w:val="24"/>
                    </w:rPr>
                    <w:t>服务中心</w:t>
                  </w:r>
                  <w:r w:rsidRPr="004B5886">
                    <w:rPr>
                      <w:rFonts w:hint="eastAsia"/>
                      <w:sz w:val="24"/>
                    </w:rPr>
                    <w:t>项目选址意见书</w:t>
                  </w:r>
                </w:p>
              </w:txbxContent>
            </v:textbox>
          </v:rect>
        </w:pict>
      </w:r>
      <w:r w:rsidR="00EE0022">
        <w:rPr>
          <w:rFonts w:ascii="仿宋_GB2312" w:eastAsia="仿宋_GB2312" w:hAnsi="宋体" w:hint="eastAsia"/>
          <w:sz w:val="32"/>
          <w:szCs w:val="32"/>
        </w:rPr>
        <w:t xml:space="preserve">                        </w:t>
      </w:r>
    </w:p>
    <w:p w:rsidR="00EE0022" w:rsidRDefault="00430926" w:rsidP="00EE0022">
      <w:pPr>
        <w:rPr>
          <w:rFonts w:ascii="仿宋_GB2312" w:eastAsia="仿宋_GB2312" w:hAnsi="宋体"/>
          <w:sz w:val="32"/>
          <w:szCs w:val="32"/>
        </w:rPr>
      </w:pPr>
      <w:r w:rsidRPr="00430926">
        <w:rPr>
          <w:noProof/>
          <w:sz w:val="36"/>
          <w:szCs w:val="36"/>
        </w:rPr>
        <w:pict>
          <v:shapetype id="_x0000_t32" coordsize="21600,21600" o:spt="32" o:oned="t" path="m,l21600,21600e" filled="f">
            <v:path arrowok="t" fillok="f" o:connecttype="none"/>
            <o:lock v:ext="edit" shapetype="t"/>
          </v:shapetype>
          <v:shape id="_x0000_s2093" type="#_x0000_t32" style="position:absolute;left:0;text-align:left;margin-left:153pt;margin-top:12.45pt;width:90pt;height:0;z-index:44" o:preferrelative="t" adj="-58284,-1,-58284">
            <v:stroke endarrow="block" miterlimit="2"/>
          </v:shape>
        </w:pict>
      </w:r>
    </w:p>
    <w:p w:rsidR="00EE0022" w:rsidRDefault="00430926" w:rsidP="00EE0022">
      <w:pPr>
        <w:rPr>
          <w:sz w:val="36"/>
          <w:szCs w:val="36"/>
        </w:rPr>
      </w:pPr>
      <w:r>
        <w:rPr>
          <w:noProof/>
          <w:sz w:val="36"/>
          <w:szCs w:val="3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142" type="#_x0000_t34" style="position:absolute;left:0;text-align:left;margin-left:46.9pt;margin-top:34.1pt;width:68.25pt;height:.05pt;rotation:90;z-index:93" o:preferrelative="t" adj="10792,-98496000,-54135">
            <v:stroke endarrow="block" miterlimit="2"/>
          </v:shape>
        </w:pict>
      </w:r>
    </w:p>
    <w:p w:rsidR="00EE0022" w:rsidRDefault="00EE0022" w:rsidP="00EE0022">
      <w:pPr>
        <w:rPr>
          <w:sz w:val="36"/>
          <w:szCs w:val="36"/>
        </w:rPr>
      </w:pPr>
    </w:p>
    <w:p w:rsidR="00EE0022" w:rsidRDefault="00430926" w:rsidP="00EE0022">
      <w:pPr>
        <w:rPr>
          <w:sz w:val="36"/>
          <w:szCs w:val="36"/>
        </w:rPr>
      </w:pPr>
      <w:r>
        <w:rPr>
          <w:noProof/>
          <w:sz w:val="36"/>
          <w:szCs w:val="36"/>
        </w:rPr>
        <w:pict>
          <v:rect id="_x0000_s2140" style="position:absolute;left:0;text-align:left;margin-left:243pt;margin-top:5.85pt;width:243pt;height:81pt;z-index:91" o:preferrelative="t">
            <v:stroke miterlimit="2"/>
            <v:textbox style="mso-next-textbox:#_x0000_s2140">
              <w:txbxContent>
                <w:p w:rsidR="00EE0022" w:rsidRDefault="00EE0022" w:rsidP="00EE0022">
                  <w:pPr>
                    <w:spacing w:line="300" w:lineRule="exact"/>
                    <w:jc w:val="left"/>
                    <w:rPr>
                      <w:rFonts w:ascii="宋体" w:hAnsi="宋体"/>
                      <w:szCs w:val="21"/>
                    </w:rPr>
                  </w:pPr>
                  <w:r>
                    <w:rPr>
                      <w:rFonts w:ascii="宋体" w:hAnsi="宋体" w:hint="eastAsia"/>
                      <w:szCs w:val="21"/>
                    </w:rPr>
                    <w:t>项目建设单位需提供以下材料：</w:t>
                  </w:r>
                </w:p>
                <w:p w:rsidR="00EE0022" w:rsidRPr="004B5886" w:rsidRDefault="00EE0022" w:rsidP="00EE0022">
                  <w:pPr>
                    <w:spacing w:line="300" w:lineRule="exact"/>
                    <w:jc w:val="left"/>
                    <w:rPr>
                      <w:rFonts w:ascii="宋体" w:hAnsi="宋体"/>
                      <w:szCs w:val="21"/>
                    </w:rPr>
                  </w:pPr>
                  <w:r w:rsidRPr="004B5886">
                    <w:rPr>
                      <w:rFonts w:ascii="宋体" w:hAnsi="宋体" w:hint="eastAsia"/>
                      <w:szCs w:val="21"/>
                    </w:rPr>
                    <w:t>1、</w:t>
                  </w:r>
                  <w:r>
                    <w:rPr>
                      <w:rFonts w:ascii="宋体" w:hAnsi="宋体" w:hint="eastAsia"/>
                      <w:szCs w:val="21"/>
                    </w:rPr>
                    <w:t>用地勘测定界图；</w:t>
                  </w:r>
                </w:p>
                <w:p w:rsidR="00EE0022" w:rsidRPr="004B5886" w:rsidRDefault="00EE0022" w:rsidP="00EE0022">
                  <w:pPr>
                    <w:spacing w:line="300" w:lineRule="exact"/>
                    <w:jc w:val="left"/>
                    <w:rPr>
                      <w:rFonts w:ascii="宋体" w:hAnsi="宋体"/>
                      <w:szCs w:val="21"/>
                    </w:rPr>
                  </w:pPr>
                  <w:r w:rsidRPr="004B5886">
                    <w:rPr>
                      <w:rFonts w:ascii="宋体" w:hAnsi="宋体" w:hint="eastAsia"/>
                      <w:szCs w:val="21"/>
                    </w:rPr>
                    <w:t>2、</w:t>
                  </w:r>
                  <w:r>
                    <w:rPr>
                      <w:rFonts w:ascii="宋体" w:hAnsi="宋体" w:hint="eastAsia"/>
                      <w:szCs w:val="21"/>
                    </w:rPr>
                    <w:t>规划总平面图；</w:t>
                  </w:r>
                </w:p>
                <w:p w:rsidR="00EE0022" w:rsidRPr="004B5886" w:rsidRDefault="00EE0022" w:rsidP="00EE0022">
                  <w:pPr>
                    <w:spacing w:line="300" w:lineRule="exact"/>
                    <w:jc w:val="left"/>
                    <w:rPr>
                      <w:rFonts w:ascii="宋体" w:hAnsi="宋体"/>
                      <w:szCs w:val="21"/>
                    </w:rPr>
                  </w:pPr>
                  <w:r>
                    <w:rPr>
                      <w:rFonts w:ascii="宋体" w:hAnsi="宋体" w:hint="eastAsia"/>
                      <w:szCs w:val="21"/>
                    </w:rPr>
                    <w:t>3</w:t>
                  </w:r>
                  <w:r w:rsidRPr="004B5886">
                    <w:rPr>
                      <w:rFonts w:ascii="宋体" w:hAnsi="宋体" w:hint="eastAsia"/>
                      <w:szCs w:val="21"/>
                    </w:rPr>
                    <w:t>、</w:t>
                  </w:r>
                  <w:r>
                    <w:rPr>
                      <w:rFonts w:ascii="宋体" w:hAnsi="宋体" w:hint="eastAsia"/>
                      <w:szCs w:val="21"/>
                    </w:rPr>
                    <w:t>建设工程设计方案（单体效果图、鸟瞰图）；</w:t>
                  </w:r>
                </w:p>
                <w:p w:rsidR="00EE0022" w:rsidRPr="004B5886" w:rsidRDefault="00EE0022" w:rsidP="00EE0022">
                  <w:pPr>
                    <w:spacing w:line="300" w:lineRule="exact"/>
                    <w:jc w:val="left"/>
                    <w:rPr>
                      <w:rFonts w:ascii="宋体" w:hAnsi="宋体"/>
                      <w:szCs w:val="21"/>
                    </w:rPr>
                  </w:pPr>
                  <w:r>
                    <w:rPr>
                      <w:rFonts w:ascii="宋体" w:hAnsi="宋体" w:hint="eastAsia"/>
                      <w:szCs w:val="21"/>
                    </w:rPr>
                    <w:t>4</w:t>
                  </w:r>
                  <w:r w:rsidRPr="004B5886">
                    <w:rPr>
                      <w:rFonts w:ascii="宋体" w:hAnsi="宋体" w:hint="eastAsia"/>
                      <w:szCs w:val="21"/>
                    </w:rPr>
                    <w:t>、</w:t>
                  </w:r>
                  <w:r>
                    <w:rPr>
                      <w:rFonts w:ascii="宋体" w:hAnsi="宋体" w:hint="eastAsia"/>
                      <w:szCs w:val="21"/>
                    </w:rPr>
                    <w:t>项目简介、功能分区、配套设施。</w:t>
                  </w:r>
                </w:p>
              </w:txbxContent>
            </v:textbox>
          </v:rect>
        </w:pict>
      </w:r>
      <w:r>
        <w:rPr>
          <w:noProof/>
          <w:sz w:val="36"/>
          <w:szCs w:val="36"/>
        </w:rPr>
        <w:pict>
          <v:shape id="_x0000_s2141" type="#_x0000_t32" style="position:absolute;left:0;text-align:left;margin-left:153pt;margin-top:26.1pt;width:90pt;height:0;z-index:92" o:preferrelative="t" adj="-58284,-1,-58284">
            <v:stroke endarrow="block" miterlimit="2"/>
          </v:shape>
        </w:pict>
      </w:r>
      <w:r>
        <w:rPr>
          <w:noProof/>
          <w:sz w:val="36"/>
          <w:szCs w:val="36"/>
        </w:rPr>
        <w:pict>
          <v:rect id="_x0000_s2139" style="position:absolute;left:0;text-align:left;margin-left:9pt;margin-top:5.85pt;width:2in;height:39pt;z-index:90" o:preferrelative="t">
            <v:stroke miterlimit="2"/>
            <v:textbox style="mso-next-textbox:#_x0000_s2139">
              <w:txbxContent>
                <w:p w:rsidR="00EE0022" w:rsidRPr="004B5886" w:rsidRDefault="00EE0022" w:rsidP="00EE0022">
                  <w:pPr>
                    <w:rPr>
                      <w:sz w:val="24"/>
                    </w:rPr>
                  </w:pPr>
                  <w:r>
                    <w:rPr>
                      <w:rFonts w:hint="eastAsia"/>
                      <w:sz w:val="24"/>
                    </w:rPr>
                    <w:t>召开规划委员会</w:t>
                  </w:r>
                </w:p>
              </w:txbxContent>
            </v:textbox>
          </v:rect>
        </w:pict>
      </w:r>
    </w:p>
    <w:p w:rsidR="00EE0022" w:rsidRDefault="00430926" w:rsidP="00EE0022">
      <w:pPr>
        <w:tabs>
          <w:tab w:val="left" w:pos="4875"/>
        </w:tabs>
        <w:rPr>
          <w:sz w:val="36"/>
          <w:szCs w:val="36"/>
        </w:rPr>
      </w:pPr>
      <w:r w:rsidRPr="00430926">
        <w:rPr>
          <w:rFonts w:ascii="仿宋_GB2312" w:eastAsia="仿宋_GB2312" w:hAnsi="宋体"/>
          <w:noProof/>
          <w:sz w:val="32"/>
          <w:szCs w:val="32"/>
        </w:rPr>
        <w:pict>
          <v:shape id="_x0000_s2095" type="#_x0000_t32" style="position:absolute;left:0;text-align:left;margin-left:52.65pt;margin-top:41.95pt;width:56.55pt;height:0;rotation:90;z-index:46" o:preferrelative="t" adj="-65297,-1,-65297">
            <v:stroke endarrow="block" miterlimit="2"/>
          </v:shape>
        </w:pict>
      </w:r>
      <w:r w:rsidR="00EE0022">
        <w:rPr>
          <w:sz w:val="36"/>
          <w:szCs w:val="36"/>
        </w:rPr>
        <w:tab/>
      </w:r>
    </w:p>
    <w:p w:rsidR="00EE0022" w:rsidRDefault="00EE0022" w:rsidP="00EE0022">
      <w:pPr>
        <w:rPr>
          <w:rFonts w:ascii="仿宋_GB2312" w:eastAsia="仿宋_GB2312" w:hAnsi="宋体"/>
          <w:sz w:val="32"/>
          <w:szCs w:val="32"/>
        </w:rPr>
      </w:pP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rect id="_x0000_s2098" style="position:absolute;left:0;text-align:left;margin-left:243pt;margin-top:7.8pt;width:243pt;height:36.75pt;z-index:49" o:preferrelative="t">
            <v:stroke miterlimit="2"/>
            <v:textbox style="mso-next-textbox:#_x0000_s2098">
              <w:txbxContent>
                <w:p w:rsidR="00EE0022" w:rsidRPr="004B5886" w:rsidRDefault="00EE0022" w:rsidP="00EE0022">
                  <w:pPr>
                    <w:jc w:val="left"/>
                    <w:rPr>
                      <w:rFonts w:ascii="宋体" w:hAnsi="宋体"/>
                      <w:szCs w:val="21"/>
                    </w:rPr>
                  </w:pPr>
                  <w:r>
                    <w:rPr>
                      <w:rFonts w:ascii="宋体" w:hAnsi="宋体" w:hint="eastAsia"/>
                      <w:szCs w:val="21"/>
                    </w:rPr>
                    <w:t>建设单位用地申请文件</w:t>
                  </w:r>
                </w:p>
              </w:txbxContent>
            </v:textbox>
          </v:rect>
        </w:pict>
      </w:r>
      <w:r>
        <w:rPr>
          <w:rFonts w:ascii="仿宋_GB2312" w:eastAsia="仿宋_GB2312" w:hAnsi="宋体"/>
          <w:noProof/>
          <w:sz w:val="32"/>
          <w:szCs w:val="32"/>
        </w:rPr>
        <w:pict>
          <v:shape id="_x0000_s2097" type="#_x0000_t32" style="position:absolute;left:0;text-align:left;margin-left:153pt;margin-top:25.35pt;width:90pt;height:0;z-index:48" o:preferrelative="t" adj="-58284,-1,-58284">
            <v:stroke endarrow="block" miterlimit="2"/>
          </v:shape>
        </w:pict>
      </w:r>
      <w:r>
        <w:rPr>
          <w:rFonts w:ascii="仿宋_GB2312" w:eastAsia="仿宋_GB2312" w:hAnsi="宋体"/>
          <w:noProof/>
          <w:sz w:val="32"/>
          <w:szCs w:val="32"/>
        </w:rPr>
        <w:pict>
          <v:rect id="_x0000_s2096" style="position:absolute;left:0;text-align:left;margin-left:9pt;margin-top:7.8pt;width:2in;height:36.75pt;z-index:47" o:preferrelative="t">
            <v:stroke miterlimit="2"/>
            <v:textbox style="mso-next-textbox:#_x0000_s2096">
              <w:txbxContent>
                <w:p w:rsidR="00EE0022" w:rsidRPr="004B5886" w:rsidRDefault="00EE0022" w:rsidP="00EE0022">
                  <w:pPr>
                    <w:rPr>
                      <w:sz w:val="24"/>
                    </w:rPr>
                  </w:pPr>
                  <w:r>
                    <w:rPr>
                      <w:rFonts w:hint="eastAsia"/>
                      <w:sz w:val="24"/>
                    </w:rPr>
                    <w:t>国土局用地预审意见</w:t>
                  </w:r>
                </w:p>
              </w:txbxContent>
            </v:textbox>
          </v:rect>
        </w:pict>
      </w:r>
    </w:p>
    <w:p w:rsidR="00EE0022" w:rsidRDefault="00430926" w:rsidP="00EE0022">
      <w:pPr>
        <w:rPr>
          <w:rFonts w:ascii="仿宋_GB2312" w:eastAsia="仿宋_GB2312" w:hAnsi="宋体"/>
          <w:sz w:val="32"/>
          <w:szCs w:val="32"/>
        </w:rPr>
      </w:pPr>
      <w:r w:rsidRPr="00430926">
        <w:rPr>
          <w:noProof/>
          <w:sz w:val="36"/>
          <w:szCs w:val="36"/>
        </w:rPr>
        <w:pict>
          <v:shape id="_x0000_s2074" type="#_x0000_t32" style="position:absolute;left:0;text-align:left;margin-left:68.95pt;margin-top:25.65pt;width:24.6pt;height:0;rotation:90;z-index:25" o:preferrelative="t" adj="-150102,-1,-150102">
            <v:stroke endarrow="block" miterlimit="2"/>
          </v:shape>
        </w:pict>
      </w:r>
      <w:r w:rsidRPr="00430926">
        <w:pict>
          <v:rect id="_x0000_s2071" style="position:absolute;left:0;text-align:left;margin-left:243pt;margin-top:21.15pt;width:243pt;height:88.5pt;z-index:22" o:preferrelative="t">
            <v:stroke miterlimit="2"/>
            <v:textbox>
              <w:txbxContent>
                <w:p w:rsidR="00EE0022" w:rsidRPr="004B5886" w:rsidRDefault="00EE0022" w:rsidP="00EE0022">
                  <w:pPr>
                    <w:jc w:val="left"/>
                    <w:rPr>
                      <w:rFonts w:ascii="宋体" w:hAnsi="宋体"/>
                      <w:szCs w:val="21"/>
                    </w:rPr>
                  </w:pPr>
                  <w:r w:rsidRPr="004B5886">
                    <w:rPr>
                      <w:rFonts w:ascii="宋体" w:hAnsi="宋体"/>
                      <w:szCs w:val="21"/>
                    </w:rPr>
                    <w:t>1</w:t>
                  </w:r>
                  <w:r w:rsidRPr="004B5886">
                    <w:rPr>
                      <w:rFonts w:ascii="宋体" w:hAnsi="宋体" w:hint="eastAsia"/>
                      <w:szCs w:val="21"/>
                    </w:rPr>
                    <w:t>、项目基本情况</w:t>
                  </w:r>
                  <w:r w:rsidRPr="004B5886">
                    <w:rPr>
                      <w:rFonts w:ascii="宋体" w:hAnsi="宋体"/>
                      <w:szCs w:val="21"/>
                    </w:rPr>
                    <w:t>2</w:t>
                  </w:r>
                  <w:r w:rsidRPr="004B5886">
                    <w:rPr>
                      <w:rFonts w:ascii="宋体" w:hAnsi="宋体" w:hint="eastAsia"/>
                      <w:szCs w:val="21"/>
                    </w:rPr>
                    <w:t>、污染防治措施</w:t>
                  </w:r>
                  <w:r w:rsidRPr="004B5886">
                    <w:rPr>
                      <w:rFonts w:ascii="宋体" w:hAnsi="宋体"/>
                      <w:szCs w:val="21"/>
                    </w:rPr>
                    <w:t>3</w:t>
                  </w:r>
                  <w:r w:rsidRPr="004B5886">
                    <w:rPr>
                      <w:rFonts w:ascii="宋体" w:hAnsi="宋体" w:hint="eastAsia"/>
                      <w:szCs w:val="21"/>
                    </w:rPr>
                    <w:t>、供热及排水方式</w:t>
                  </w:r>
                  <w:r w:rsidRPr="004B5886">
                    <w:rPr>
                      <w:rFonts w:ascii="宋体" w:hAnsi="宋体"/>
                      <w:szCs w:val="21"/>
                    </w:rPr>
                    <w:t>4</w:t>
                  </w:r>
                  <w:r w:rsidRPr="004B5886">
                    <w:rPr>
                      <w:rFonts w:ascii="宋体" w:hAnsi="宋体" w:hint="eastAsia"/>
                      <w:szCs w:val="21"/>
                    </w:rPr>
                    <w:t>、项目平面规划图</w:t>
                  </w:r>
                </w:p>
                <w:p w:rsidR="00EE0022" w:rsidRPr="004B5886" w:rsidRDefault="00EE0022" w:rsidP="00EE0022">
                  <w:pPr>
                    <w:jc w:val="left"/>
                    <w:rPr>
                      <w:rFonts w:ascii="宋体" w:hAnsi="宋体"/>
                      <w:szCs w:val="21"/>
                    </w:rPr>
                  </w:pPr>
                  <w:r w:rsidRPr="004B5886">
                    <w:rPr>
                      <w:rFonts w:ascii="宋体" w:hAnsi="宋体" w:hint="eastAsia"/>
                      <w:szCs w:val="21"/>
                    </w:rPr>
                    <w:t>环保局根据评价等级确定由</w:t>
                  </w:r>
                  <w:r>
                    <w:rPr>
                      <w:rFonts w:ascii="宋体" w:hAnsi="宋体" w:hint="eastAsia"/>
                      <w:szCs w:val="21"/>
                    </w:rPr>
                    <w:t>相应</w:t>
                  </w:r>
                  <w:r w:rsidRPr="004B5886">
                    <w:rPr>
                      <w:rFonts w:ascii="宋体" w:hAnsi="宋体" w:hint="eastAsia"/>
                      <w:szCs w:val="21"/>
                    </w:rPr>
                    <w:t>资质部门编制环评报告及批复文件</w:t>
                  </w:r>
                </w:p>
                <w:p w:rsidR="00EE0022" w:rsidRPr="004B5886" w:rsidRDefault="00EE0022" w:rsidP="00EE0022">
                  <w:pPr>
                    <w:jc w:val="left"/>
                    <w:rPr>
                      <w:rFonts w:ascii="宋体" w:hAnsi="宋体"/>
                      <w:szCs w:val="21"/>
                    </w:rPr>
                  </w:pPr>
                  <w:r w:rsidRPr="004B5886">
                    <w:rPr>
                      <w:rFonts w:ascii="宋体" w:hAnsi="宋体" w:hint="eastAsia"/>
                      <w:szCs w:val="21"/>
                    </w:rPr>
                    <w:t>（本级即时办结，佳市级15天，省级以上60天）</w:t>
                  </w:r>
                </w:p>
                <w:p w:rsidR="00EE0022" w:rsidRDefault="00EE0022" w:rsidP="00EE0022">
                  <w:pPr>
                    <w:jc w:val="left"/>
                    <w:rPr>
                      <w:b/>
                      <w:sz w:val="18"/>
                      <w:szCs w:val="18"/>
                    </w:rPr>
                  </w:pPr>
                </w:p>
                <w:p w:rsidR="00EE0022" w:rsidRDefault="00EE0022" w:rsidP="00EE0022">
                  <w:pPr>
                    <w:jc w:val="left"/>
                    <w:rPr>
                      <w:b/>
                      <w:sz w:val="18"/>
                      <w:szCs w:val="18"/>
                    </w:rPr>
                  </w:pPr>
                </w:p>
                <w:p w:rsidR="00EE0022" w:rsidRDefault="00EE0022" w:rsidP="00EE0022">
                  <w:pPr>
                    <w:jc w:val="left"/>
                    <w:rPr>
                      <w:b/>
                      <w:sz w:val="18"/>
                      <w:szCs w:val="18"/>
                    </w:rPr>
                  </w:pPr>
                </w:p>
              </w:txbxContent>
            </v:textbox>
          </v:rect>
        </w:pict>
      </w:r>
    </w:p>
    <w:p w:rsidR="00EE0022" w:rsidRDefault="00430926" w:rsidP="00EE0022">
      <w:pPr>
        <w:rPr>
          <w:rFonts w:ascii="仿宋_GB2312" w:eastAsia="仿宋_GB2312" w:hAnsi="宋体"/>
          <w:sz w:val="32"/>
          <w:szCs w:val="32"/>
        </w:rPr>
      </w:pPr>
      <w:r w:rsidRPr="00430926">
        <w:pict>
          <v:shape id="_x0000_s2073" type="#_x0000_t32" style="position:absolute;left:0;text-align:left;margin-left:153pt;margin-top:27.6pt;width:90pt;height:0;z-index:24" o:preferrelative="t" adj="-58284,-1,-58284">
            <v:stroke endarrow="block" miterlimit="2"/>
          </v:shape>
        </w:pict>
      </w:r>
      <w:r w:rsidRPr="00430926">
        <w:pict>
          <v:rect id="_x0000_s2072" style="position:absolute;left:0;text-align:left;margin-left:9pt;margin-top:6.75pt;width:2in;height:35.1pt;z-index:23" o:preferrelative="t">
            <v:stroke miterlimit="2"/>
            <v:textbox>
              <w:txbxContent>
                <w:p w:rsidR="00EE0022" w:rsidRDefault="00EE0022" w:rsidP="00EE0022">
                  <w:r>
                    <w:rPr>
                      <w:rFonts w:hint="eastAsia"/>
                      <w:sz w:val="24"/>
                    </w:rPr>
                    <w:t>环保局环评意见</w:t>
                  </w:r>
                </w:p>
              </w:txbxContent>
            </v:textbox>
          </v:rect>
        </w:pict>
      </w:r>
    </w:p>
    <w:p w:rsidR="00EE0022" w:rsidRDefault="00430926" w:rsidP="00EE0022">
      <w:pPr>
        <w:rPr>
          <w:sz w:val="36"/>
          <w:szCs w:val="36"/>
        </w:rPr>
      </w:pPr>
      <w:r w:rsidRPr="00430926">
        <w:rPr>
          <w:rFonts w:ascii="仿宋_GB2312" w:eastAsia="仿宋_GB2312" w:hAnsi="宋体"/>
          <w:noProof/>
          <w:sz w:val="32"/>
          <w:szCs w:val="32"/>
        </w:rPr>
        <w:pict>
          <v:shape id="_x0000_s2075" type="#_x0000_t32" style="position:absolute;left:0;text-align:left;margin-left:54.45pt;margin-top:37.15pt;width:52.95pt;height:0;rotation:90;z-index:26" o:preferrelative="t" adj="-69736,-1,-69736">
            <v:stroke endarrow="block" miterlimit="2"/>
          </v:shap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shape id="_x0000_s2107" type="#_x0000_t202" style="position:absolute;left:0;text-align:left;margin-left:243pt;margin-top:23.25pt;width:243pt;height:180.75pt;z-index:58">
            <v:textbox style="mso-next-textbox:#_x0000_s2107">
              <w:txbxContent>
                <w:p w:rsidR="00EE0022" w:rsidRDefault="00EE0022" w:rsidP="00EE0022">
                  <w:pPr>
                    <w:rPr>
                      <w:rFonts w:ascii="宋体" w:hAnsi="宋体"/>
                      <w:szCs w:val="21"/>
                    </w:rPr>
                  </w:pPr>
                  <w:r>
                    <w:rPr>
                      <w:rFonts w:ascii="宋体" w:hAnsi="宋体" w:hint="eastAsia"/>
                      <w:szCs w:val="21"/>
                    </w:rPr>
                    <w:t>中央和省预算内投资项目，项目可行性研究报告投资估算按国家重大项目库审核确定的估算投资执行；市本级财政预算内投资项目，项目可行性研究报告投资估算须经市财政局审核，并提交以下材料：</w:t>
                  </w:r>
                </w:p>
                <w:p w:rsidR="00EE0022" w:rsidRPr="00C62B35" w:rsidRDefault="00EE0022" w:rsidP="00EE0022">
                  <w:pPr>
                    <w:rPr>
                      <w:rFonts w:ascii="宋体" w:hAnsi="宋体"/>
                      <w:szCs w:val="21"/>
                    </w:rPr>
                  </w:pPr>
                  <w:r w:rsidRPr="00C62B35">
                    <w:rPr>
                      <w:rFonts w:ascii="宋体" w:hAnsi="宋体" w:hint="eastAsia"/>
                      <w:szCs w:val="21"/>
                    </w:rPr>
                    <w:t>1、申请批复可行性研究报告的请示；</w:t>
                  </w:r>
                </w:p>
                <w:p w:rsidR="00EE0022" w:rsidRPr="00C62B35" w:rsidRDefault="00EE0022" w:rsidP="00EE0022">
                  <w:pPr>
                    <w:rPr>
                      <w:rFonts w:ascii="宋体" w:hAnsi="宋体"/>
                      <w:szCs w:val="21"/>
                    </w:rPr>
                  </w:pPr>
                  <w:r w:rsidRPr="00C62B35">
                    <w:rPr>
                      <w:rFonts w:ascii="宋体" w:hAnsi="宋体" w:hint="eastAsia"/>
                      <w:szCs w:val="21"/>
                    </w:rPr>
                    <w:t>2、项目可行性研究报告（</w:t>
                  </w:r>
                  <w:r>
                    <w:rPr>
                      <w:rFonts w:ascii="宋体" w:hAnsi="宋体" w:hint="eastAsia"/>
                      <w:szCs w:val="21"/>
                    </w:rPr>
                    <w:t>相应</w:t>
                  </w:r>
                  <w:r w:rsidRPr="00C62B35">
                    <w:rPr>
                      <w:rFonts w:ascii="宋体" w:hAnsi="宋体" w:hint="eastAsia"/>
                      <w:szCs w:val="21"/>
                    </w:rPr>
                    <w:t>资质部门编制）；</w:t>
                  </w:r>
                </w:p>
                <w:p w:rsidR="00EE0022" w:rsidRPr="00C62B35" w:rsidRDefault="00EE0022" w:rsidP="00EE0022">
                  <w:pPr>
                    <w:rPr>
                      <w:rFonts w:ascii="宋体" w:hAnsi="宋体"/>
                      <w:szCs w:val="21"/>
                    </w:rPr>
                  </w:pPr>
                  <w:r>
                    <w:rPr>
                      <w:rFonts w:ascii="宋体" w:hAnsi="宋体" w:hint="eastAsia"/>
                      <w:szCs w:val="21"/>
                    </w:rPr>
                    <w:t>3</w:t>
                  </w:r>
                  <w:r w:rsidRPr="00C62B35">
                    <w:rPr>
                      <w:rFonts w:ascii="宋体" w:hAnsi="宋体" w:hint="eastAsia"/>
                      <w:szCs w:val="21"/>
                    </w:rPr>
                    <w:t>、规划部门出具的项目选址意见书；</w:t>
                  </w:r>
                </w:p>
                <w:p w:rsidR="00EE0022" w:rsidRPr="00C62B35" w:rsidRDefault="00EE0022" w:rsidP="00EE0022">
                  <w:pPr>
                    <w:rPr>
                      <w:rFonts w:ascii="宋体" w:hAnsi="宋体"/>
                      <w:szCs w:val="21"/>
                    </w:rPr>
                  </w:pPr>
                  <w:r>
                    <w:rPr>
                      <w:rFonts w:ascii="宋体" w:hAnsi="宋体" w:hint="eastAsia"/>
                      <w:szCs w:val="21"/>
                    </w:rPr>
                    <w:t>4</w:t>
                  </w:r>
                  <w:r w:rsidRPr="00C62B35">
                    <w:rPr>
                      <w:rFonts w:ascii="宋体" w:hAnsi="宋体" w:hint="eastAsia"/>
                      <w:szCs w:val="21"/>
                    </w:rPr>
                    <w:t>、国土部门出具的项目用地预审意见；</w:t>
                  </w:r>
                </w:p>
                <w:p w:rsidR="00EE0022" w:rsidRDefault="00EE0022" w:rsidP="00EE0022">
                  <w:pPr>
                    <w:rPr>
                      <w:rFonts w:ascii="宋体" w:hAnsi="宋体"/>
                      <w:szCs w:val="21"/>
                    </w:rPr>
                  </w:pPr>
                  <w:r>
                    <w:rPr>
                      <w:rFonts w:ascii="宋体" w:hAnsi="宋体" w:hint="eastAsia"/>
                      <w:szCs w:val="21"/>
                    </w:rPr>
                    <w:t>5</w:t>
                  </w:r>
                  <w:r w:rsidRPr="00C62B35">
                    <w:rPr>
                      <w:rFonts w:ascii="宋体" w:hAnsi="宋体" w:hint="eastAsia"/>
                      <w:szCs w:val="21"/>
                    </w:rPr>
                    <w:t>、环保部门出具的</w:t>
                  </w:r>
                  <w:r>
                    <w:rPr>
                      <w:rFonts w:ascii="宋体" w:hAnsi="宋体" w:hint="eastAsia"/>
                      <w:szCs w:val="21"/>
                    </w:rPr>
                    <w:t>环评意见</w:t>
                  </w:r>
                  <w:r w:rsidRPr="00C62B35">
                    <w:rPr>
                      <w:rFonts w:ascii="宋体" w:hAnsi="宋体" w:hint="eastAsia"/>
                      <w:szCs w:val="21"/>
                    </w:rPr>
                    <w:t>；</w:t>
                  </w:r>
                </w:p>
                <w:p w:rsidR="00EE0022" w:rsidRPr="00C62B35" w:rsidRDefault="00EE0022" w:rsidP="00EE0022">
                  <w:pPr>
                    <w:rPr>
                      <w:szCs w:val="21"/>
                    </w:rPr>
                  </w:pPr>
                  <w:r>
                    <w:rPr>
                      <w:rFonts w:ascii="宋体" w:hAnsi="宋体" w:hint="eastAsia"/>
                      <w:szCs w:val="21"/>
                    </w:rPr>
                    <w:t>6、</w:t>
                  </w:r>
                  <w:r w:rsidRPr="00C62B35">
                    <w:rPr>
                      <w:rFonts w:ascii="宋体" w:hAnsi="宋体" w:hint="eastAsia"/>
                      <w:szCs w:val="21"/>
                    </w:rPr>
                    <w:t>有关法律、法规规定应当提交的其他资料</w:t>
                  </w:r>
                  <w:r w:rsidRPr="00C62B35">
                    <w:rPr>
                      <w:rFonts w:ascii="仿宋_GB2312" w:eastAsia="仿宋_GB2312" w:hAnsi="宋体" w:hint="eastAsia"/>
                      <w:szCs w:val="21"/>
                    </w:rPr>
                    <w:t>。</w:t>
                  </w:r>
                </w:p>
              </w:txbxContent>
            </v:textbox>
          </v:shap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line id="_x0000_s2105" style="position:absolute;left:0;text-align:left;z-index:56" from="153pt,30.75pt" to="243pt,30.75pt">
            <v:stroke endarrow="block"/>
          </v:line>
        </w:pict>
      </w:r>
      <w:r>
        <w:rPr>
          <w:rFonts w:ascii="仿宋_GB2312" w:eastAsia="仿宋_GB2312" w:hAnsi="宋体"/>
          <w:noProof/>
          <w:sz w:val="32"/>
          <w:szCs w:val="32"/>
        </w:rPr>
        <w:pict>
          <v:shape id="_x0000_s2104" type="#_x0000_t202" style="position:absolute;left:0;text-align:left;margin-left:9pt;margin-top:1.2pt;width:2in;height:58.05pt;z-index:55">
            <v:textbox>
              <w:txbxContent>
                <w:p w:rsidR="00EE0022" w:rsidRDefault="00EE0022" w:rsidP="00EE0022">
                  <w:pPr>
                    <w:spacing w:line="300" w:lineRule="exact"/>
                    <w:jc w:val="left"/>
                    <w:rPr>
                      <w:sz w:val="24"/>
                    </w:rPr>
                  </w:pPr>
                  <w:r>
                    <w:rPr>
                      <w:rFonts w:hint="eastAsia"/>
                      <w:sz w:val="24"/>
                    </w:rPr>
                    <w:t>项目建设单位编制《</w:t>
                  </w:r>
                  <w:r w:rsidRPr="004B5886">
                    <w:rPr>
                      <w:rFonts w:hint="eastAsia"/>
                      <w:sz w:val="24"/>
                    </w:rPr>
                    <w:t>可行性研究报告</w:t>
                  </w:r>
                  <w:r>
                    <w:rPr>
                      <w:rFonts w:hint="eastAsia"/>
                      <w:sz w:val="24"/>
                    </w:rPr>
                    <w:t>》向发改局报批</w:t>
                  </w:r>
                </w:p>
                <w:p w:rsidR="00EE0022" w:rsidRPr="004B5886" w:rsidRDefault="00EE0022" w:rsidP="00EE0022">
                  <w:pPr>
                    <w:spacing w:line="300" w:lineRule="exact"/>
                    <w:jc w:val="center"/>
                    <w:rPr>
                      <w:sz w:val="24"/>
                    </w:rPr>
                  </w:pPr>
                </w:p>
              </w:txbxContent>
            </v:textbox>
          </v:shap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line id="_x0000_s2106" style="position:absolute;left:0;text-align:left;flip:x;z-index:57" from="80.95pt,28.05pt" to="81pt,141.6pt">
            <v:stroke endarrow="block"/>
          </v:line>
        </w:pict>
      </w:r>
    </w:p>
    <w:p w:rsidR="00EE0022" w:rsidRDefault="00EE0022" w:rsidP="00EE0022">
      <w:pPr>
        <w:rPr>
          <w:rFonts w:ascii="仿宋_GB2312" w:eastAsia="仿宋_GB2312" w:hAnsi="宋体"/>
          <w:sz w:val="32"/>
          <w:szCs w:val="32"/>
        </w:rPr>
      </w:pPr>
    </w:p>
    <w:p w:rsidR="00EE0022" w:rsidRDefault="00EE0022" w:rsidP="00EE0022">
      <w:pPr>
        <w:rPr>
          <w:rFonts w:ascii="仿宋_GB2312" w:eastAsia="仿宋_GB2312" w:hAnsi="宋体"/>
          <w:sz w:val="32"/>
          <w:szCs w:val="32"/>
        </w:rPr>
      </w:pPr>
    </w:p>
    <w:p w:rsidR="00EE0022" w:rsidRDefault="00EE0022" w:rsidP="00EE0022">
      <w:pPr>
        <w:rPr>
          <w:rFonts w:ascii="仿宋_GB2312" w:eastAsia="仿宋_GB2312" w:hAnsi="宋体"/>
          <w:sz w:val="32"/>
          <w:szCs w:val="32"/>
        </w:rPr>
      </w:pP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shape id="_x0000_s2050" type="#_x0000_t202" style="position:absolute;left:0;text-align:left;margin-left:243pt;margin-top:26.25pt;width:243pt;height:54.6pt;z-index:1">
            <v:textbox style="mso-next-textbox:#_x0000_s2050">
              <w:txbxContent>
                <w:p w:rsidR="00EE0022" w:rsidRPr="00000639" w:rsidRDefault="00EE0022" w:rsidP="00EE0022">
                  <w:pPr>
                    <w:rPr>
                      <w:rFonts w:ascii="宋体" w:hAnsi="宋体"/>
                      <w:szCs w:val="21"/>
                    </w:rPr>
                  </w:pPr>
                  <w:r>
                    <w:rPr>
                      <w:rFonts w:ascii="宋体" w:hAnsi="宋体" w:hint="eastAsia"/>
                      <w:szCs w:val="21"/>
                    </w:rPr>
                    <w:t>发改局</w:t>
                  </w:r>
                  <w:r w:rsidRPr="00000639">
                    <w:rPr>
                      <w:rFonts w:ascii="宋体" w:hAnsi="宋体" w:hint="eastAsia"/>
                      <w:szCs w:val="21"/>
                    </w:rPr>
                    <w:t>在收到项目</w:t>
                  </w:r>
                  <w:r>
                    <w:rPr>
                      <w:rFonts w:ascii="宋体" w:hAnsi="宋体" w:hint="eastAsia"/>
                      <w:szCs w:val="21"/>
                    </w:rPr>
                    <w:t>建设</w:t>
                  </w:r>
                  <w:r w:rsidRPr="00000639">
                    <w:rPr>
                      <w:rFonts w:ascii="宋体" w:hAnsi="宋体" w:hint="eastAsia"/>
                      <w:szCs w:val="21"/>
                    </w:rPr>
                    <w:t>单位申请当日，告知是否符合受理条件，对符合受理条件的，</w:t>
                  </w:r>
                  <w:r>
                    <w:rPr>
                      <w:rFonts w:ascii="宋体" w:hAnsi="宋体" w:hint="eastAsia"/>
                      <w:szCs w:val="21"/>
                    </w:rPr>
                    <w:t>项目建设单位委托咨询机构进行评审</w:t>
                  </w:r>
                </w:p>
              </w:txbxContent>
            </v:textbox>
          </v:shape>
        </w:pict>
      </w:r>
      <w:r>
        <w:rPr>
          <w:rFonts w:ascii="仿宋_GB2312" w:eastAsia="仿宋_GB2312" w:hAnsi="宋体"/>
          <w:noProof/>
          <w:sz w:val="32"/>
          <w:szCs w:val="32"/>
        </w:rPr>
        <w:pict>
          <v:shape id="_x0000_s2052" type="#_x0000_t202" style="position:absolute;left:0;text-align:left;margin-left:9pt;margin-top:16.8pt;width:2in;height:31.2pt;z-index:3">
            <v:textbox>
              <w:txbxContent>
                <w:p w:rsidR="00EE0022" w:rsidRPr="004E2237" w:rsidRDefault="00EE0022" w:rsidP="00EE0022">
                  <w:pPr>
                    <w:jc w:val="left"/>
                    <w:rPr>
                      <w:sz w:val="24"/>
                    </w:rPr>
                  </w:pPr>
                  <w:r w:rsidRPr="004E2237">
                    <w:rPr>
                      <w:rFonts w:hint="eastAsia"/>
                      <w:sz w:val="24"/>
                    </w:rPr>
                    <w:t>咨询机构</w:t>
                  </w:r>
                  <w:r>
                    <w:rPr>
                      <w:rFonts w:hint="eastAsia"/>
                      <w:sz w:val="24"/>
                    </w:rPr>
                    <w:t>《评审报告》</w:t>
                  </w:r>
                </w:p>
              </w:txbxContent>
            </v:textbox>
          </v:shap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line id="_x0000_s2051" style="position:absolute;left:0;text-align:left;z-index:2" from="153pt,3.3pt" to="243pt,3.3pt">
            <v:stroke endarrow="block"/>
          </v:line>
        </w:pict>
      </w:r>
      <w:r>
        <w:rPr>
          <w:rFonts w:ascii="仿宋_GB2312" w:eastAsia="仿宋_GB2312" w:hAnsi="宋体"/>
          <w:noProof/>
          <w:sz w:val="32"/>
          <w:szCs w:val="32"/>
        </w:rPr>
        <w:pict>
          <v:line id="_x0000_s2053" style="position:absolute;left:0;text-align:left;z-index:4" from="80.95pt,16.8pt" to="81.1pt,49.65pt">
            <v:stroke endarrow="block"/>
          </v:lin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lastRenderedPageBreak/>
        <w:pict>
          <v:shape id="_x0000_s2055" type="#_x0000_t202" style="position:absolute;left:0;text-align:left;margin-left:9pt;margin-top:7.8pt;width:135pt;height:46.8pt;z-index:6">
            <v:textbox>
              <w:txbxContent>
                <w:p w:rsidR="00EE0022" w:rsidRPr="004E2237" w:rsidRDefault="00EE0022" w:rsidP="00EE0022">
                  <w:pPr>
                    <w:spacing w:line="400" w:lineRule="exact"/>
                    <w:jc w:val="left"/>
                    <w:rPr>
                      <w:sz w:val="24"/>
                    </w:rPr>
                  </w:pPr>
                  <w:r>
                    <w:rPr>
                      <w:rFonts w:hint="eastAsia"/>
                      <w:sz w:val="24"/>
                    </w:rPr>
                    <w:t>发改局</w:t>
                  </w:r>
                  <w:r w:rsidRPr="004E2237">
                    <w:rPr>
                      <w:rFonts w:hint="eastAsia"/>
                      <w:sz w:val="24"/>
                    </w:rPr>
                    <w:t>批复可行性研究报告</w:t>
                  </w:r>
                </w:p>
              </w:txbxContent>
            </v:textbox>
          </v:shape>
        </w:pict>
      </w:r>
      <w:r>
        <w:rPr>
          <w:rFonts w:ascii="仿宋_GB2312" w:eastAsia="仿宋_GB2312" w:hAnsi="宋体"/>
          <w:noProof/>
          <w:sz w:val="32"/>
          <w:szCs w:val="32"/>
        </w:rPr>
        <w:pict>
          <v:shape id="_x0000_s2054" type="#_x0000_t202" style="position:absolute;left:0;text-align:left;margin-left:234pt;margin-top:-7.8pt;width:243pt;height:54.6pt;z-index:5">
            <v:textbox style="mso-next-textbox:#_x0000_s2054">
              <w:txbxContent>
                <w:p w:rsidR="00EE0022" w:rsidRPr="00000639" w:rsidRDefault="00EE0022" w:rsidP="00EE0022">
                  <w:pPr>
                    <w:rPr>
                      <w:rFonts w:ascii="宋体" w:hAnsi="宋体"/>
                      <w:szCs w:val="21"/>
                    </w:rPr>
                  </w:pPr>
                  <w:r>
                    <w:rPr>
                      <w:rFonts w:ascii="宋体" w:hAnsi="宋体" w:hint="eastAsia"/>
                      <w:szCs w:val="21"/>
                    </w:rPr>
                    <w:t>发改局</w:t>
                  </w:r>
                  <w:r w:rsidRPr="00000639">
                    <w:rPr>
                      <w:rFonts w:ascii="宋体" w:hAnsi="宋体" w:hint="eastAsia"/>
                      <w:szCs w:val="21"/>
                    </w:rPr>
                    <w:t>根据咨询机构</w:t>
                  </w:r>
                  <w:r>
                    <w:rPr>
                      <w:rFonts w:ascii="宋体" w:hAnsi="宋体" w:hint="eastAsia"/>
                      <w:szCs w:val="21"/>
                    </w:rPr>
                    <w:t>评审</w:t>
                  </w:r>
                  <w:r w:rsidRPr="00000639">
                    <w:rPr>
                      <w:rFonts w:ascii="宋体" w:hAnsi="宋体" w:hint="eastAsia"/>
                      <w:szCs w:val="21"/>
                    </w:rPr>
                    <w:t>意见，在</w:t>
                  </w:r>
                  <w:r>
                    <w:rPr>
                      <w:rFonts w:ascii="宋体" w:hAnsi="宋体" w:hint="eastAsia"/>
                      <w:szCs w:val="21"/>
                    </w:rPr>
                    <w:t>5</w:t>
                  </w:r>
                  <w:r w:rsidRPr="00000639">
                    <w:rPr>
                      <w:rFonts w:ascii="宋体" w:hAnsi="宋体" w:hint="eastAsia"/>
                      <w:szCs w:val="21"/>
                    </w:rPr>
                    <w:t>个工作日内（咨询机构论证时间除外），对节能评估（审查）和可行性研究报告实行</w:t>
                  </w:r>
                  <w:r>
                    <w:rPr>
                      <w:rFonts w:ascii="宋体" w:hAnsi="宋体" w:hint="eastAsia"/>
                      <w:szCs w:val="21"/>
                    </w:rPr>
                    <w:t>一并审批</w:t>
                  </w:r>
                </w:p>
              </w:txbxContent>
            </v:textbox>
          </v:shape>
        </w:pict>
      </w:r>
      <w:r>
        <w:rPr>
          <w:rFonts w:ascii="仿宋_GB2312" w:eastAsia="仿宋_GB2312" w:hAnsi="宋体"/>
          <w:noProof/>
          <w:sz w:val="32"/>
          <w:szCs w:val="32"/>
        </w:rPr>
        <w:pict>
          <v:line id="_x0000_s2066" style="position:absolute;left:0;text-align:left;z-index:17" from="2in,23.4pt" to="234pt,23.4pt">
            <v:stroke endarrow="block"/>
          </v:line>
        </w:pict>
      </w:r>
    </w:p>
    <w:p w:rsidR="00EE0022" w:rsidRDefault="00430926" w:rsidP="00EE0022">
      <w:pPr>
        <w:rPr>
          <w:rFonts w:ascii="仿宋_GB2312" w:eastAsia="仿宋_GB2312" w:hAnsi="宋体"/>
          <w:sz w:val="32"/>
          <w:szCs w:val="32"/>
        </w:rPr>
      </w:pPr>
      <w:r w:rsidRPr="00430926">
        <w:pict>
          <v:rect id="_x0000_s2080" style="position:absolute;left:0;text-align:left;margin-left:234pt;margin-top:23.4pt;width:243pt;height:117pt;z-index:31" o:preferrelative="t">
            <v:stroke miterlimit="2"/>
            <v:textbox>
              <w:txbxContent>
                <w:p w:rsidR="00EE0022" w:rsidRPr="00A350BE" w:rsidRDefault="00EE0022" w:rsidP="00EE0022">
                  <w:pPr>
                    <w:spacing w:line="240" w:lineRule="exact"/>
                    <w:jc w:val="left"/>
                    <w:rPr>
                      <w:szCs w:val="21"/>
                    </w:rPr>
                  </w:pPr>
                  <w:r w:rsidRPr="00A350BE">
                    <w:rPr>
                      <w:szCs w:val="21"/>
                    </w:rPr>
                    <w:t>1</w:t>
                  </w:r>
                  <w:r w:rsidRPr="00A350BE">
                    <w:rPr>
                      <w:rFonts w:hint="eastAsia"/>
                      <w:szCs w:val="21"/>
                    </w:rPr>
                    <w:t>、建设用地规划申请书（规划部门提供标准格式文书）</w:t>
                  </w:r>
                </w:p>
                <w:p w:rsidR="00EE0022" w:rsidRPr="00A350BE" w:rsidRDefault="00EE0022" w:rsidP="00EE0022">
                  <w:pPr>
                    <w:spacing w:line="240" w:lineRule="exact"/>
                    <w:jc w:val="left"/>
                    <w:rPr>
                      <w:szCs w:val="21"/>
                    </w:rPr>
                  </w:pPr>
                  <w:r>
                    <w:rPr>
                      <w:rFonts w:hint="eastAsia"/>
                      <w:szCs w:val="21"/>
                    </w:rPr>
                    <w:t>2</w:t>
                  </w:r>
                  <w:r w:rsidRPr="00A350BE">
                    <w:rPr>
                      <w:rFonts w:hint="eastAsia"/>
                      <w:szCs w:val="21"/>
                    </w:rPr>
                    <w:t>、</w:t>
                  </w:r>
                  <w:r w:rsidRPr="00A350BE">
                    <w:rPr>
                      <w:szCs w:val="21"/>
                    </w:rPr>
                    <w:t>1/500</w:t>
                  </w:r>
                  <w:r w:rsidRPr="00A350BE">
                    <w:rPr>
                      <w:rFonts w:hint="eastAsia"/>
                      <w:szCs w:val="21"/>
                    </w:rPr>
                    <w:t>地形图</w:t>
                  </w:r>
                </w:p>
                <w:p w:rsidR="00EE0022" w:rsidRPr="00A350BE" w:rsidRDefault="00EE0022" w:rsidP="00EE0022">
                  <w:pPr>
                    <w:spacing w:line="240" w:lineRule="exact"/>
                    <w:jc w:val="left"/>
                    <w:rPr>
                      <w:szCs w:val="21"/>
                    </w:rPr>
                  </w:pPr>
                  <w:r>
                    <w:rPr>
                      <w:rFonts w:hint="eastAsia"/>
                      <w:szCs w:val="21"/>
                    </w:rPr>
                    <w:t>3</w:t>
                  </w:r>
                  <w:r w:rsidRPr="00A350BE">
                    <w:rPr>
                      <w:rFonts w:hint="eastAsia"/>
                      <w:szCs w:val="21"/>
                    </w:rPr>
                    <w:t>、经规划部门审定的规划总平面图（含电子文件）（需主管市长签字）</w:t>
                  </w:r>
                </w:p>
                <w:p w:rsidR="00EE0022" w:rsidRPr="00A350BE" w:rsidRDefault="00EE0022" w:rsidP="00EE0022">
                  <w:pPr>
                    <w:spacing w:line="240" w:lineRule="exact"/>
                    <w:jc w:val="left"/>
                    <w:rPr>
                      <w:szCs w:val="21"/>
                    </w:rPr>
                  </w:pPr>
                  <w:r>
                    <w:rPr>
                      <w:rFonts w:hint="eastAsia"/>
                      <w:szCs w:val="21"/>
                    </w:rPr>
                    <w:t>4</w:t>
                  </w:r>
                  <w:r w:rsidRPr="00A350BE">
                    <w:rPr>
                      <w:rFonts w:hint="eastAsia"/>
                      <w:szCs w:val="21"/>
                    </w:rPr>
                    <w:t>、相关的土地权属证明（</w:t>
                  </w:r>
                  <w:r>
                    <w:rPr>
                      <w:rFonts w:hint="eastAsia"/>
                      <w:szCs w:val="21"/>
                    </w:rPr>
                    <w:t>已经取得土地使用权的，需提供用地勘测定界图、用地批准书</w:t>
                  </w:r>
                  <w:r w:rsidRPr="00A350BE">
                    <w:rPr>
                      <w:rFonts w:hint="eastAsia"/>
                      <w:szCs w:val="21"/>
                    </w:rPr>
                    <w:t>）</w:t>
                  </w:r>
                </w:p>
                <w:p w:rsidR="00EE0022" w:rsidRPr="00A350BE" w:rsidRDefault="00EE0022" w:rsidP="00EE0022">
                  <w:pPr>
                    <w:spacing w:line="240" w:lineRule="exact"/>
                    <w:jc w:val="left"/>
                    <w:rPr>
                      <w:szCs w:val="21"/>
                    </w:rPr>
                  </w:pPr>
                  <w:r>
                    <w:rPr>
                      <w:rFonts w:hint="eastAsia"/>
                      <w:szCs w:val="21"/>
                    </w:rPr>
                    <w:t>5</w:t>
                  </w:r>
                  <w:r w:rsidRPr="00A350BE">
                    <w:rPr>
                      <w:rFonts w:hint="eastAsia"/>
                      <w:szCs w:val="21"/>
                    </w:rPr>
                    <w:t>、环保局批准通过的环评文件</w:t>
                  </w:r>
                </w:p>
                <w:p w:rsidR="00EE0022" w:rsidRPr="00A350BE" w:rsidRDefault="00EE0022" w:rsidP="00EE0022">
                  <w:pPr>
                    <w:spacing w:line="240" w:lineRule="exact"/>
                    <w:jc w:val="left"/>
                    <w:rPr>
                      <w:szCs w:val="21"/>
                    </w:rPr>
                  </w:pPr>
                  <w:r w:rsidRPr="00A350BE">
                    <w:rPr>
                      <w:rFonts w:hint="eastAsia"/>
                      <w:szCs w:val="21"/>
                    </w:rPr>
                    <w:t>材料齐全即时办结</w:t>
                  </w:r>
                </w:p>
              </w:txbxContent>
            </v:textbox>
          </v:rect>
        </w:pict>
      </w:r>
      <w:r>
        <w:rPr>
          <w:rFonts w:ascii="仿宋_GB2312" w:eastAsia="仿宋_GB2312" w:hAnsi="宋体"/>
          <w:noProof/>
          <w:sz w:val="32"/>
          <w:szCs w:val="32"/>
        </w:rPr>
        <w:pict>
          <v:line id="_x0000_s2056" style="position:absolute;left:0;text-align:left;z-index:7" from="81pt,23.4pt" to="81pt,46.8pt">
            <v:stroke endarrow="block"/>
          </v:line>
        </w:pict>
      </w:r>
    </w:p>
    <w:p w:rsidR="00EE0022" w:rsidRDefault="00430926" w:rsidP="00EE0022">
      <w:pPr>
        <w:rPr>
          <w:rFonts w:ascii="仿宋_GB2312" w:eastAsia="仿宋_GB2312" w:hAnsi="宋体"/>
          <w:sz w:val="32"/>
          <w:szCs w:val="32"/>
        </w:rPr>
      </w:pPr>
      <w:r w:rsidRPr="00430926">
        <w:pict>
          <v:rect id="_x0000_s2079" style="position:absolute;left:0;text-align:left;margin-left:9pt;margin-top:15.6pt;width:2in;height:39pt;z-index:30" o:preferrelative="t">
            <v:stroke miterlimit="2"/>
            <v:textbox>
              <w:txbxContent>
                <w:p w:rsidR="00EE0022" w:rsidRPr="00A350BE" w:rsidRDefault="00EE0022" w:rsidP="00EE0022">
                  <w:pPr>
                    <w:jc w:val="left"/>
                    <w:rPr>
                      <w:sz w:val="24"/>
                    </w:rPr>
                  </w:pPr>
                  <w:r w:rsidRPr="00A350BE">
                    <w:rPr>
                      <w:rFonts w:hint="eastAsia"/>
                      <w:sz w:val="24"/>
                    </w:rPr>
                    <w:t>规划</w:t>
                  </w:r>
                  <w:r>
                    <w:rPr>
                      <w:rFonts w:hint="eastAsia"/>
                      <w:sz w:val="24"/>
                    </w:rPr>
                    <w:t>服务中心</w:t>
                  </w:r>
                  <w:r w:rsidRPr="00A350BE">
                    <w:rPr>
                      <w:rFonts w:hint="eastAsia"/>
                      <w:sz w:val="24"/>
                    </w:rPr>
                    <w:t>建设用地规划许可证</w:t>
                  </w:r>
                </w:p>
              </w:txbxContent>
            </v:textbox>
          </v:rect>
        </w:pict>
      </w:r>
    </w:p>
    <w:p w:rsidR="00EE0022" w:rsidRDefault="00430926" w:rsidP="00EE0022">
      <w:pPr>
        <w:rPr>
          <w:rFonts w:ascii="仿宋_GB2312" w:eastAsia="仿宋_GB2312" w:hAnsi="宋体"/>
          <w:sz w:val="32"/>
          <w:szCs w:val="32"/>
        </w:rPr>
      </w:pPr>
      <w:r w:rsidRPr="00430926">
        <w:pict>
          <v:shape id="_x0000_s2081" type="#_x0000_t32" style="position:absolute;left:0;text-align:left;margin-left:45.9pt;margin-top:58.5pt;width:70.2pt;height:0;rotation:90;z-index:32" o:preferrelative="t" adj="-52569,-1,-52569">
            <v:stroke endarrow="block" miterlimit="2"/>
          </v:shape>
        </w:pict>
      </w:r>
      <w:r w:rsidRPr="00430926">
        <w:pict>
          <v:shape id="_x0000_s2083" type="#_x0000_t34" style="position:absolute;left:0;text-align:left;margin-left:153pt;margin-top:0;width:81pt;height:.05pt;z-index:34" o:preferrelative="t" adj=",-89445600,-64760">
            <v:stroke endarrow="block" miterlimit="2"/>
          </v:shape>
        </w:pict>
      </w:r>
    </w:p>
    <w:p w:rsidR="00EE0022" w:rsidRDefault="00EE0022" w:rsidP="00EE0022">
      <w:pPr>
        <w:rPr>
          <w:rFonts w:ascii="仿宋_GB2312" w:eastAsia="仿宋_GB2312" w:hAnsi="宋体"/>
          <w:sz w:val="32"/>
          <w:szCs w:val="32"/>
        </w:rPr>
      </w:pPr>
    </w:p>
    <w:p w:rsidR="00EE0022" w:rsidRDefault="00430926" w:rsidP="00EE0022">
      <w:pPr>
        <w:rPr>
          <w:sz w:val="36"/>
          <w:szCs w:val="36"/>
        </w:rPr>
      </w:pPr>
      <w:r w:rsidRPr="00430926">
        <w:rPr>
          <w:rFonts w:ascii="仿宋_GB2312" w:eastAsia="仿宋_GB2312" w:hAnsi="宋体"/>
          <w:noProof/>
          <w:sz w:val="32"/>
          <w:szCs w:val="32"/>
        </w:rPr>
        <w:pict>
          <v:shape id="_x0000_s2102" type="#_x0000_t202" style="position:absolute;left:0;text-align:left;margin-left:234pt;margin-top:23.4pt;width:243pt;height:202.8pt;z-index:53">
            <v:textbox style="mso-next-textbox:#_x0000_s2102">
              <w:txbxContent>
                <w:p w:rsidR="00EE0022" w:rsidRDefault="00EE0022" w:rsidP="00EE0022">
                  <w:pPr>
                    <w:rPr>
                      <w:rFonts w:ascii="宋体" w:hAnsi="宋体"/>
                      <w:szCs w:val="21"/>
                    </w:rPr>
                  </w:pPr>
                  <w:r>
                    <w:rPr>
                      <w:rFonts w:ascii="宋体" w:hAnsi="宋体" w:hint="eastAsia"/>
                      <w:szCs w:val="21"/>
                    </w:rPr>
                    <w:t>划拨或协议出让供地：</w:t>
                  </w:r>
                </w:p>
                <w:p w:rsidR="00EE0022" w:rsidRDefault="00EE0022" w:rsidP="00EE0022">
                  <w:pPr>
                    <w:rPr>
                      <w:rFonts w:ascii="宋体" w:hAnsi="宋体"/>
                      <w:szCs w:val="21"/>
                    </w:rPr>
                  </w:pPr>
                  <w:r w:rsidRPr="00D6040D">
                    <w:rPr>
                      <w:rFonts w:ascii="宋体" w:hAnsi="宋体" w:hint="eastAsia"/>
                      <w:szCs w:val="21"/>
                    </w:rPr>
                    <w:t>1、</w:t>
                  </w:r>
                  <w:r>
                    <w:rPr>
                      <w:rFonts w:ascii="宋体" w:hAnsi="宋体" w:hint="eastAsia"/>
                      <w:szCs w:val="21"/>
                    </w:rPr>
                    <w:t>建设项目用地申请表；</w:t>
                  </w:r>
                </w:p>
                <w:p w:rsidR="00EE0022" w:rsidRDefault="00EE0022" w:rsidP="00EE0022">
                  <w:pPr>
                    <w:rPr>
                      <w:rFonts w:ascii="宋体" w:hAnsi="宋体"/>
                      <w:szCs w:val="21"/>
                    </w:rPr>
                  </w:pPr>
                  <w:r>
                    <w:rPr>
                      <w:rFonts w:ascii="宋体" w:hAnsi="宋体" w:hint="eastAsia"/>
                      <w:szCs w:val="21"/>
                    </w:rPr>
                    <w:t>2、可行性研究报告批复文件；</w:t>
                  </w:r>
                </w:p>
                <w:p w:rsidR="00EE0022" w:rsidRDefault="00EE0022" w:rsidP="00EE0022">
                  <w:pPr>
                    <w:rPr>
                      <w:rFonts w:ascii="宋体" w:hAnsi="宋体"/>
                      <w:szCs w:val="21"/>
                    </w:rPr>
                  </w:pPr>
                  <w:r>
                    <w:rPr>
                      <w:rFonts w:ascii="宋体" w:hAnsi="宋体" w:hint="eastAsia"/>
                      <w:szCs w:val="21"/>
                    </w:rPr>
                    <w:t>3、建设用地规划许可证</w:t>
                  </w:r>
                </w:p>
                <w:p w:rsidR="00EE0022" w:rsidRDefault="00EE0022" w:rsidP="00EE0022">
                  <w:pPr>
                    <w:rPr>
                      <w:rFonts w:ascii="宋体" w:hAnsi="宋体"/>
                      <w:szCs w:val="21"/>
                    </w:rPr>
                  </w:pPr>
                  <w:r>
                    <w:rPr>
                      <w:rFonts w:ascii="宋体" w:hAnsi="宋体" w:hint="eastAsia"/>
                      <w:szCs w:val="21"/>
                    </w:rPr>
                    <w:t>4、供地方案；</w:t>
                  </w:r>
                </w:p>
                <w:p w:rsidR="00EE0022" w:rsidRDefault="00EE0022" w:rsidP="00EE0022">
                  <w:pPr>
                    <w:rPr>
                      <w:rFonts w:ascii="宋体" w:hAnsi="宋体"/>
                      <w:szCs w:val="21"/>
                    </w:rPr>
                  </w:pPr>
                  <w:r>
                    <w:rPr>
                      <w:rFonts w:ascii="宋体" w:hAnsi="宋体" w:hint="eastAsia"/>
                      <w:szCs w:val="21"/>
                    </w:rPr>
                    <w:t>5、土地权属证明材料；</w:t>
                  </w:r>
                </w:p>
                <w:p w:rsidR="00EE0022" w:rsidRDefault="00EE0022" w:rsidP="00EE0022">
                  <w:pPr>
                    <w:rPr>
                      <w:rFonts w:ascii="宋体" w:hAnsi="宋体"/>
                      <w:szCs w:val="21"/>
                    </w:rPr>
                  </w:pPr>
                  <w:r>
                    <w:rPr>
                      <w:rFonts w:ascii="宋体" w:hAnsi="宋体" w:hint="eastAsia"/>
                      <w:szCs w:val="21"/>
                    </w:rPr>
                    <w:t>6、平面布置图、土地勘测定界图和土地利用现状图，并标绘用地范围；</w:t>
                  </w:r>
                </w:p>
                <w:p w:rsidR="00EE0022" w:rsidRDefault="00EE0022" w:rsidP="00EE0022">
                  <w:pPr>
                    <w:rPr>
                      <w:rFonts w:ascii="宋体" w:hAnsi="宋体"/>
                      <w:szCs w:val="21"/>
                    </w:rPr>
                  </w:pPr>
                  <w:r>
                    <w:rPr>
                      <w:rFonts w:ascii="宋体" w:hAnsi="宋体" w:hint="eastAsia"/>
                      <w:szCs w:val="21"/>
                    </w:rPr>
                    <w:t>7、新增建设用地应附土地征、转用批复文件；</w:t>
                  </w:r>
                </w:p>
                <w:p w:rsidR="00EE0022" w:rsidRDefault="00EE0022" w:rsidP="00EE0022">
                  <w:pPr>
                    <w:rPr>
                      <w:rFonts w:ascii="宋体" w:hAnsi="宋体"/>
                      <w:szCs w:val="21"/>
                    </w:rPr>
                  </w:pPr>
                  <w:r>
                    <w:rPr>
                      <w:rFonts w:ascii="宋体" w:hAnsi="宋体" w:hint="eastAsia"/>
                      <w:szCs w:val="21"/>
                    </w:rPr>
                    <w:t>8、划拨用地批复文件；</w:t>
                  </w:r>
                </w:p>
                <w:p w:rsidR="00EE0022" w:rsidRPr="005937CC" w:rsidRDefault="00EE0022" w:rsidP="00EE0022">
                  <w:pPr>
                    <w:spacing w:line="240" w:lineRule="exact"/>
                    <w:jc w:val="left"/>
                    <w:rPr>
                      <w:szCs w:val="21"/>
                    </w:rPr>
                  </w:pPr>
                  <w:r>
                    <w:rPr>
                      <w:rFonts w:ascii="宋体" w:hAnsi="宋体" w:hint="eastAsia"/>
                      <w:szCs w:val="21"/>
                    </w:rPr>
                    <w:t>划拨供地</w:t>
                  </w:r>
                  <w:r>
                    <w:rPr>
                      <w:rFonts w:hint="eastAsia"/>
                      <w:szCs w:val="21"/>
                    </w:rPr>
                    <w:t>材料齐全</w:t>
                  </w:r>
                  <w:r>
                    <w:rPr>
                      <w:rFonts w:hint="eastAsia"/>
                      <w:szCs w:val="21"/>
                    </w:rPr>
                    <w:t>10</w:t>
                  </w:r>
                  <w:r>
                    <w:rPr>
                      <w:rFonts w:hint="eastAsia"/>
                      <w:szCs w:val="21"/>
                    </w:rPr>
                    <w:t>个工作日内办结；协议出让供地除提供上述材料外，还需提供土地出让合同，审批时限不少于</w:t>
                  </w:r>
                  <w:r>
                    <w:rPr>
                      <w:rFonts w:hint="eastAsia"/>
                      <w:szCs w:val="21"/>
                    </w:rPr>
                    <w:t>30</w:t>
                  </w:r>
                  <w:r>
                    <w:rPr>
                      <w:rFonts w:hint="eastAsia"/>
                      <w:szCs w:val="21"/>
                    </w:rPr>
                    <w:t>个工作日</w:t>
                  </w:r>
                </w:p>
                <w:p w:rsidR="00EE0022" w:rsidRPr="00D6040D" w:rsidRDefault="00EE0022" w:rsidP="00EE0022">
                  <w:pPr>
                    <w:rPr>
                      <w:rFonts w:ascii="宋体" w:hAnsi="宋体"/>
                      <w:szCs w:val="21"/>
                    </w:rPr>
                  </w:pPr>
                </w:p>
              </w:txbxContent>
            </v:textbox>
          </v:shape>
        </w:pict>
      </w:r>
    </w:p>
    <w:p w:rsidR="00EE0022" w:rsidRDefault="00430926" w:rsidP="00EE0022">
      <w:pPr>
        <w:rPr>
          <w:sz w:val="36"/>
          <w:szCs w:val="36"/>
        </w:rPr>
      </w:pPr>
      <w:r w:rsidRPr="00430926">
        <w:rPr>
          <w:rFonts w:ascii="仿宋_GB2312" w:eastAsia="仿宋_GB2312" w:hAnsi="宋体"/>
          <w:noProof/>
          <w:sz w:val="32"/>
          <w:szCs w:val="32"/>
        </w:rPr>
        <w:pict>
          <v:shape id="_x0000_s2100" type="#_x0000_t202" style="position:absolute;left:0;text-align:left;margin-left:9pt;margin-top:0;width:2in;height:31.2pt;z-index:51">
            <v:textbox style="mso-next-textbox:#_x0000_s2100">
              <w:txbxContent>
                <w:p w:rsidR="00EE0022" w:rsidRPr="004E2237" w:rsidRDefault="00EE0022" w:rsidP="00EE0022">
                  <w:pPr>
                    <w:spacing w:line="300" w:lineRule="exact"/>
                    <w:jc w:val="left"/>
                    <w:rPr>
                      <w:sz w:val="24"/>
                    </w:rPr>
                  </w:pPr>
                  <w:r>
                    <w:rPr>
                      <w:rFonts w:hint="eastAsia"/>
                      <w:sz w:val="24"/>
                    </w:rPr>
                    <w:t>国土局用地批准书</w:t>
                  </w:r>
                </w:p>
              </w:txbxContent>
            </v:textbox>
          </v:shape>
        </w:pict>
      </w:r>
      <w:r w:rsidRPr="00430926">
        <w:rPr>
          <w:rFonts w:ascii="仿宋_GB2312" w:eastAsia="仿宋_GB2312" w:hAnsi="宋体"/>
          <w:noProof/>
          <w:sz w:val="32"/>
          <w:szCs w:val="32"/>
        </w:rPr>
        <w:pict>
          <v:line id="_x0000_s2101" style="position:absolute;left:0;text-align:left;z-index:52" from="153pt,23.4pt" to="234pt,23.4pt">
            <v:stroke endarrow="block"/>
          </v:line>
        </w:pict>
      </w:r>
    </w:p>
    <w:p w:rsidR="00EE0022" w:rsidRDefault="00430926" w:rsidP="00EE0022">
      <w:pPr>
        <w:rPr>
          <w:sz w:val="36"/>
          <w:szCs w:val="36"/>
        </w:rPr>
      </w:pPr>
      <w:r>
        <w:rPr>
          <w:noProof/>
          <w:sz w:val="36"/>
          <w:szCs w:val="36"/>
        </w:rPr>
        <w:pict>
          <v:line id="_x0000_s2103" style="position:absolute;left:0;text-align:left;z-index:54" from="81pt,0" to="81pt,210.6pt">
            <v:stroke endarrow="block"/>
          </v:line>
        </w:pict>
      </w:r>
    </w:p>
    <w:p w:rsidR="00EE0022" w:rsidRDefault="00EE0022" w:rsidP="00EE0022">
      <w:pPr>
        <w:rPr>
          <w:sz w:val="36"/>
          <w:szCs w:val="36"/>
        </w:rPr>
      </w:pPr>
    </w:p>
    <w:p w:rsidR="00EE0022" w:rsidRDefault="00EE0022" w:rsidP="00EE0022">
      <w:pPr>
        <w:rPr>
          <w:sz w:val="36"/>
          <w:szCs w:val="36"/>
        </w:rPr>
      </w:pPr>
    </w:p>
    <w:p w:rsidR="00EE0022" w:rsidRDefault="00EE0022" w:rsidP="00EE0022">
      <w:pPr>
        <w:rPr>
          <w:sz w:val="36"/>
          <w:szCs w:val="36"/>
        </w:rPr>
      </w:pPr>
    </w:p>
    <w:p w:rsidR="00EE0022" w:rsidRDefault="00EE0022" w:rsidP="00EE0022">
      <w:pPr>
        <w:rPr>
          <w:sz w:val="36"/>
          <w:szCs w:val="36"/>
        </w:rPr>
      </w:pPr>
    </w:p>
    <w:p w:rsidR="00EE0022" w:rsidRDefault="00430926" w:rsidP="00EE0022">
      <w:pPr>
        <w:rPr>
          <w:sz w:val="36"/>
          <w:szCs w:val="36"/>
        </w:rPr>
      </w:pPr>
      <w:r w:rsidRPr="00430926">
        <w:pict>
          <v:rect id="_x0000_s2082" style="position:absolute;left:0;text-align:left;margin-left:234pt;margin-top:23.4pt;width:243pt;height:156pt;z-index:33" o:preferrelative="t">
            <v:stroke miterlimit="2"/>
            <v:textbox>
              <w:txbxContent>
                <w:p w:rsidR="00EE0022" w:rsidRPr="00A350BE" w:rsidRDefault="00EE0022" w:rsidP="00EE0022">
                  <w:pPr>
                    <w:spacing w:line="240" w:lineRule="exact"/>
                    <w:jc w:val="left"/>
                    <w:rPr>
                      <w:szCs w:val="21"/>
                    </w:rPr>
                  </w:pPr>
                  <w:r w:rsidRPr="00A350BE">
                    <w:rPr>
                      <w:szCs w:val="21"/>
                    </w:rPr>
                    <w:t>1</w:t>
                  </w:r>
                  <w:r w:rsidRPr="00A350BE">
                    <w:rPr>
                      <w:rFonts w:hint="eastAsia"/>
                      <w:szCs w:val="21"/>
                    </w:rPr>
                    <w:t>、建设工程规划申请书（规划部门提供标准格式文书）</w:t>
                  </w:r>
                </w:p>
                <w:p w:rsidR="00EE0022" w:rsidRPr="00A350BE" w:rsidRDefault="00EE0022" w:rsidP="00EE0022">
                  <w:pPr>
                    <w:spacing w:line="240" w:lineRule="exact"/>
                    <w:jc w:val="left"/>
                    <w:rPr>
                      <w:szCs w:val="21"/>
                    </w:rPr>
                  </w:pPr>
                  <w:r w:rsidRPr="00A350BE">
                    <w:rPr>
                      <w:szCs w:val="21"/>
                    </w:rPr>
                    <w:t>2</w:t>
                  </w:r>
                  <w:r w:rsidRPr="00A350BE">
                    <w:rPr>
                      <w:rFonts w:hint="eastAsia"/>
                      <w:szCs w:val="21"/>
                    </w:rPr>
                    <w:t>、同江市建设工程规划申请表（规划中心工程股审核，规划中心主任审核、住建局建工股意见、住建局质监站意见、环保局意见、土地部门意见、行政服务中心意见、主管市领导审批、市长审批）规划部门提供标准格式文书</w:t>
                  </w:r>
                </w:p>
                <w:p w:rsidR="00EE0022" w:rsidRPr="00A350BE" w:rsidRDefault="00EE0022" w:rsidP="00EE0022">
                  <w:pPr>
                    <w:spacing w:line="240" w:lineRule="exact"/>
                    <w:jc w:val="left"/>
                    <w:rPr>
                      <w:szCs w:val="21"/>
                    </w:rPr>
                  </w:pPr>
                  <w:r>
                    <w:rPr>
                      <w:rFonts w:hint="eastAsia"/>
                      <w:szCs w:val="21"/>
                    </w:rPr>
                    <w:t>3</w:t>
                  </w:r>
                  <w:r w:rsidRPr="00A350BE">
                    <w:rPr>
                      <w:rFonts w:hint="eastAsia"/>
                      <w:szCs w:val="21"/>
                    </w:rPr>
                    <w:t>、相关的土地权属证明</w:t>
                  </w:r>
                </w:p>
                <w:p w:rsidR="00EE0022" w:rsidRPr="00A350BE" w:rsidRDefault="00EE0022" w:rsidP="00EE0022">
                  <w:pPr>
                    <w:spacing w:line="240" w:lineRule="exact"/>
                    <w:rPr>
                      <w:szCs w:val="21"/>
                    </w:rPr>
                  </w:pPr>
                  <w:r>
                    <w:rPr>
                      <w:rFonts w:hint="eastAsia"/>
                      <w:szCs w:val="21"/>
                    </w:rPr>
                    <w:t>4</w:t>
                  </w:r>
                  <w:r w:rsidRPr="00A350BE">
                    <w:rPr>
                      <w:rFonts w:hint="eastAsia"/>
                      <w:szCs w:val="21"/>
                    </w:rPr>
                    <w:t>、经规划部门审查批准的建设项目规划方案与建筑方案（彩色效果图）</w:t>
                  </w:r>
                </w:p>
                <w:p w:rsidR="00EE0022" w:rsidRPr="00A350BE" w:rsidRDefault="00EE0022" w:rsidP="00EE0022">
                  <w:pPr>
                    <w:spacing w:line="240" w:lineRule="exact"/>
                    <w:rPr>
                      <w:szCs w:val="21"/>
                    </w:rPr>
                  </w:pPr>
                  <w:r>
                    <w:rPr>
                      <w:rFonts w:hint="eastAsia"/>
                      <w:szCs w:val="21"/>
                    </w:rPr>
                    <w:t>5</w:t>
                  </w:r>
                  <w:r w:rsidRPr="00A350BE">
                    <w:rPr>
                      <w:rFonts w:hint="eastAsia"/>
                      <w:szCs w:val="21"/>
                    </w:rPr>
                    <w:t>、建设工程施工图（施工图审查合格）</w:t>
                  </w:r>
                </w:p>
                <w:p w:rsidR="00EE0022" w:rsidRPr="00A350BE" w:rsidRDefault="00EE0022" w:rsidP="00EE0022">
                  <w:pPr>
                    <w:spacing w:line="240" w:lineRule="exact"/>
                    <w:jc w:val="left"/>
                    <w:rPr>
                      <w:szCs w:val="21"/>
                    </w:rPr>
                  </w:pPr>
                  <w:r w:rsidRPr="00A350BE">
                    <w:rPr>
                      <w:rFonts w:hint="eastAsia"/>
                      <w:szCs w:val="21"/>
                    </w:rPr>
                    <w:t>材料齐全即时办结</w:t>
                  </w:r>
                </w:p>
              </w:txbxContent>
            </v:textbox>
          </v:rect>
        </w:pict>
      </w:r>
    </w:p>
    <w:p w:rsidR="00EE0022" w:rsidRDefault="00430926" w:rsidP="00EE0022">
      <w:pPr>
        <w:rPr>
          <w:sz w:val="36"/>
          <w:szCs w:val="36"/>
        </w:rPr>
      </w:pPr>
      <w:r w:rsidRPr="00430926">
        <w:pict>
          <v:rect id="_x0000_s2088" style="position:absolute;left:0;text-align:left;margin-left:9pt;margin-top:23.4pt;width:2in;height:39pt;z-index:39" o:preferrelative="t">
            <v:stroke miterlimit="2"/>
            <v:textbox>
              <w:txbxContent>
                <w:p w:rsidR="00EE0022" w:rsidRPr="00A350BE" w:rsidRDefault="00EE0022" w:rsidP="00EE0022">
                  <w:pPr>
                    <w:jc w:val="left"/>
                    <w:rPr>
                      <w:sz w:val="24"/>
                    </w:rPr>
                  </w:pPr>
                  <w:r w:rsidRPr="00A350BE">
                    <w:rPr>
                      <w:rFonts w:hint="eastAsia"/>
                      <w:sz w:val="24"/>
                    </w:rPr>
                    <w:t>规划</w:t>
                  </w:r>
                  <w:r>
                    <w:rPr>
                      <w:rFonts w:hint="eastAsia"/>
                      <w:sz w:val="24"/>
                    </w:rPr>
                    <w:t>服务中心</w:t>
                  </w:r>
                  <w:r w:rsidRPr="00A350BE">
                    <w:rPr>
                      <w:rFonts w:hint="eastAsia"/>
                      <w:sz w:val="24"/>
                    </w:rPr>
                    <w:t>建设工程规划许可证</w:t>
                  </w:r>
                </w:p>
              </w:txbxContent>
            </v:textbox>
          </v:rect>
        </w:pict>
      </w:r>
    </w:p>
    <w:p w:rsidR="00EE0022" w:rsidRDefault="00430926" w:rsidP="00EE0022">
      <w:pPr>
        <w:rPr>
          <w:sz w:val="36"/>
          <w:szCs w:val="36"/>
        </w:rPr>
      </w:pPr>
      <w:r w:rsidRPr="00430926">
        <w:pict>
          <v:shape id="_x0000_s2085" type="#_x0000_t32" style="position:absolute;left:0;text-align:left;margin-left:6.9pt;margin-top:81.9pt;width:148.2pt;height:0;rotation:90;z-index:36" o:preferrelative="t" adj="-24901,-1,-24901">
            <v:stroke endarrow="block" miterlimit="2"/>
          </v:shape>
        </w:pict>
      </w:r>
      <w:r w:rsidRPr="00430926">
        <w:pict>
          <v:shape id="_x0000_s2084" type="#_x0000_t34" style="position:absolute;left:0;text-align:left;margin-left:153pt;margin-top:7.8pt;width:81pt;height:.05pt;z-index:35" o:preferrelative="t" adj=",-241077600,-64760">
            <v:stroke endarrow="block" miterlimit="2"/>
          </v:shape>
        </w:pict>
      </w:r>
    </w:p>
    <w:p w:rsidR="00EE0022" w:rsidRDefault="00EE0022" w:rsidP="00EE0022">
      <w:pPr>
        <w:rPr>
          <w:rFonts w:ascii="仿宋_GB2312" w:eastAsia="仿宋_GB2312" w:hAnsi="宋体"/>
          <w:sz w:val="32"/>
          <w:szCs w:val="32"/>
        </w:rPr>
      </w:pPr>
    </w:p>
    <w:p w:rsidR="00EE0022" w:rsidRDefault="00EE0022" w:rsidP="00EE0022">
      <w:pPr>
        <w:rPr>
          <w:rFonts w:ascii="仿宋_GB2312" w:eastAsia="仿宋_GB2312" w:hAnsi="宋体"/>
          <w:sz w:val="32"/>
          <w:szCs w:val="32"/>
        </w:rPr>
      </w:pPr>
    </w:p>
    <w:p w:rsidR="00EE0022" w:rsidRDefault="00EE0022" w:rsidP="00EE0022">
      <w:pPr>
        <w:rPr>
          <w:rFonts w:ascii="仿宋_GB2312" w:eastAsia="仿宋_GB2312" w:hAnsi="宋体"/>
          <w:sz w:val="32"/>
          <w:szCs w:val="32"/>
        </w:rPr>
      </w:pPr>
    </w:p>
    <w:p w:rsidR="00EE0022" w:rsidRDefault="00430926" w:rsidP="00EE0022">
      <w:pPr>
        <w:rPr>
          <w:sz w:val="36"/>
          <w:szCs w:val="36"/>
        </w:rPr>
      </w:pPr>
      <w:r>
        <w:rPr>
          <w:noProof/>
          <w:sz w:val="36"/>
          <w:szCs w:val="36"/>
        </w:rPr>
        <w:pict>
          <v:rect id="_x0000_s2087" style="position:absolute;left:0;text-align:left;margin-left:234pt;margin-top:7.8pt;width:243pt;height:70.2pt;z-index:38" o:preferrelative="t">
            <v:stroke miterlimit="2"/>
            <v:textbox>
              <w:txbxContent>
                <w:p w:rsidR="00EE0022" w:rsidRPr="00A41BC7" w:rsidRDefault="00EE0022" w:rsidP="00EE0022">
                  <w:pPr>
                    <w:spacing w:line="240" w:lineRule="exact"/>
                    <w:jc w:val="left"/>
                    <w:rPr>
                      <w:szCs w:val="21"/>
                    </w:rPr>
                  </w:pPr>
                  <w:r>
                    <w:rPr>
                      <w:rFonts w:hint="eastAsia"/>
                      <w:szCs w:val="21"/>
                    </w:rPr>
                    <w:t>1</w:t>
                  </w:r>
                  <w:r w:rsidRPr="00A41BC7">
                    <w:rPr>
                      <w:rFonts w:hint="eastAsia"/>
                      <w:szCs w:val="21"/>
                    </w:rPr>
                    <w:t>、建筑图纸（设计说明和平、立、剖面图纸）</w:t>
                  </w:r>
                </w:p>
                <w:p w:rsidR="00EE0022" w:rsidRPr="00A41BC7" w:rsidRDefault="00EE0022" w:rsidP="00EE0022">
                  <w:pPr>
                    <w:spacing w:line="240" w:lineRule="exact"/>
                    <w:jc w:val="left"/>
                    <w:rPr>
                      <w:szCs w:val="21"/>
                    </w:rPr>
                  </w:pPr>
                  <w:r>
                    <w:rPr>
                      <w:rFonts w:hint="eastAsia"/>
                      <w:szCs w:val="21"/>
                    </w:rPr>
                    <w:t>2</w:t>
                  </w:r>
                  <w:r w:rsidRPr="00A41BC7">
                    <w:rPr>
                      <w:rFonts w:hint="eastAsia"/>
                      <w:szCs w:val="21"/>
                    </w:rPr>
                    <w:t>、消防设计文件、图纸</w:t>
                  </w:r>
                </w:p>
                <w:p w:rsidR="00EE0022" w:rsidRPr="00A41BC7" w:rsidRDefault="00EE0022" w:rsidP="00EE0022">
                  <w:pPr>
                    <w:spacing w:line="240" w:lineRule="exact"/>
                    <w:jc w:val="left"/>
                    <w:rPr>
                      <w:szCs w:val="21"/>
                    </w:rPr>
                  </w:pPr>
                  <w:r>
                    <w:rPr>
                      <w:rFonts w:hint="eastAsia"/>
                      <w:szCs w:val="21"/>
                    </w:rPr>
                    <w:t>3</w:t>
                  </w:r>
                  <w:r w:rsidRPr="00A41BC7">
                    <w:rPr>
                      <w:rFonts w:hint="eastAsia"/>
                      <w:szCs w:val="21"/>
                    </w:rPr>
                    <w:t>、生产设备、工艺流程情况以及配套的防火措施设计情况</w:t>
                  </w:r>
                </w:p>
                <w:p w:rsidR="00EE0022" w:rsidRPr="00A41BC7" w:rsidRDefault="00EE0022" w:rsidP="00EE0022">
                  <w:pPr>
                    <w:spacing w:line="240" w:lineRule="exact"/>
                    <w:jc w:val="left"/>
                    <w:rPr>
                      <w:szCs w:val="21"/>
                    </w:rPr>
                  </w:pPr>
                  <w:r w:rsidRPr="00A41BC7">
                    <w:rPr>
                      <w:rFonts w:hint="eastAsia"/>
                      <w:szCs w:val="21"/>
                    </w:rPr>
                    <w:t>材料齐全</w:t>
                  </w:r>
                  <w:r w:rsidRPr="00A41BC7">
                    <w:rPr>
                      <w:szCs w:val="21"/>
                    </w:rPr>
                    <w:t>3</w:t>
                  </w:r>
                  <w:r w:rsidRPr="00A41BC7">
                    <w:rPr>
                      <w:rFonts w:hint="eastAsia"/>
                      <w:szCs w:val="21"/>
                    </w:rPr>
                    <w:t>个工作日办结</w:t>
                  </w:r>
                </w:p>
              </w:txbxContent>
            </v:textbox>
          </v:rect>
        </w:pict>
      </w:r>
    </w:p>
    <w:p w:rsidR="00EE0022" w:rsidRDefault="00430926" w:rsidP="00EE0022">
      <w:pPr>
        <w:rPr>
          <w:sz w:val="36"/>
          <w:szCs w:val="36"/>
        </w:rPr>
      </w:pPr>
      <w:r w:rsidRPr="00430926">
        <w:rPr>
          <w:rFonts w:ascii="仿宋_GB2312" w:eastAsia="仿宋_GB2312" w:hAnsi="宋体"/>
          <w:noProof/>
          <w:sz w:val="32"/>
          <w:szCs w:val="32"/>
        </w:rPr>
        <w:pict>
          <v:line id="_x0000_s2111" style="position:absolute;left:0;text-align:left;z-index:62" from="81pt,23.4pt" to="81pt,85.8pt">
            <v:stroke endarrow="block"/>
          </v:line>
        </w:pict>
      </w:r>
      <w:r w:rsidRPr="00430926">
        <w:pict>
          <v:shape id="_x0000_s2086" type="#_x0000_t34" style="position:absolute;left:0;text-align:left;margin-left:153pt;margin-top:15.6pt;width:81pt;height:.05pt;z-index:37" o:preferrelative="t" adj=",-315208800,-64760">
            <v:stroke endarrow="block" miterlimit="2"/>
          </v:shape>
        </w:pict>
      </w:r>
      <w:r w:rsidRPr="00430926">
        <w:pict>
          <v:rect id="_x0000_s2099" style="position:absolute;left:0;text-align:left;margin-left:9pt;margin-top:0;width:2in;height:24.05pt;z-index:50" o:preferrelative="t">
            <v:stroke miterlimit="2"/>
            <v:textbox>
              <w:txbxContent>
                <w:p w:rsidR="00EE0022" w:rsidRPr="00A41BC7" w:rsidRDefault="00EE0022" w:rsidP="00EE0022">
                  <w:pPr>
                    <w:jc w:val="left"/>
                    <w:rPr>
                      <w:sz w:val="24"/>
                    </w:rPr>
                  </w:pPr>
                  <w:r>
                    <w:rPr>
                      <w:rFonts w:hint="eastAsia"/>
                      <w:sz w:val="24"/>
                    </w:rPr>
                    <w:t>消防大队</w:t>
                  </w:r>
                  <w:r w:rsidRPr="00A41BC7">
                    <w:rPr>
                      <w:rFonts w:hint="eastAsia"/>
                      <w:sz w:val="24"/>
                    </w:rPr>
                    <w:t>消防审核</w:t>
                  </w:r>
                </w:p>
              </w:txbxContent>
            </v:textbox>
          </v:rect>
        </w:pict>
      </w:r>
    </w:p>
    <w:p w:rsidR="00EE0022" w:rsidRDefault="00EE0022" w:rsidP="00EE0022">
      <w:pPr>
        <w:rPr>
          <w:rFonts w:ascii="仿宋_GB2312" w:eastAsia="仿宋_GB2312" w:hAnsi="宋体"/>
          <w:sz w:val="32"/>
          <w:szCs w:val="32"/>
        </w:rPr>
      </w:pPr>
    </w:p>
    <w:p w:rsidR="00EE0022" w:rsidRDefault="00EE0022" w:rsidP="00EE0022">
      <w:pPr>
        <w:rPr>
          <w:rFonts w:ascii="仿宋_GB2312" w:eastAsia="仿宋_GB2312" w:hAnsi="宋体"/>
          <w:sz w:val="32"/>
          <w:szCs w:val="32"/>
        </w:rPr>
      </w:pPr>
    </w:p>
    <w:p w:rsidR="00EE0022" w:rsidRDefault="00430926" w:rsidP="00EE0022">
      <w:pPr>
        <w:rPr>
          <w:sz w:val="36"/>
          <w:szCs w:val="36"/>
        </w:rPr>
      </w:pPr>
      <w:r w:rsidRPr="00430926">
        <w:rPr>
          <w:rFonts w:ascii="仿宋_GB2312" w:eastAsia="仿宋_GB2312" w:hAnsi="宋体"/>
          <w:noProof/>
          <w:sz w:val="32"/>
          <w:szCs w:val="32"/>
        </w:rPr>
        <w:lastRenderedPageBreak/>
        <w:pict>
          <v:shape id="_x0000_s2109" type="#_x0000_t202" style="position:absolute;left:0;text-align:left;margin-left:234pt;margin-top:-23.4pt;width:234pt;height:72.15pt;z-index:60">
            <v:textbox style="mso-next-textbox:#_x0000_s2109">
              <w:txbxContent>
                <w:p w:rsidR="00EE0022" w:rsidRPr="00000639" w:rsidRDefault="00EE0022" w:rsidP="00EE0022">
                  <w:pPr>
                    <w:rPr>
                      <w:rFonts w:ascii="宋体" w:hAnsi="宋体"/>
                      <w:szCs w:val="21"/>
                    </w:rPr>
                  </w:pPr>
                  <w:r w:rsidRPr="00000639">
                    <w:rPr>
                      <w:rFonts w:ascii="宋体" w:hAnsi="宋体" w:hint="eastAsia"/>
                      <w:szCs w:val="21"/>
                    </w:rPr>
                    <w:t>项目</w:t>
                  </w:r>
                  <w:r>
                    <w:rPr>
                      <w:rFonts w:ascii="宋体" w:hAnsi="宋体" w:hint="eastAsia"/>
                      <w:szCs w:val="21"/>
                    </w:rPr>
                    <w:t>建设</w:t>
                  </w:r>
                  <w:r w:rsidRPr="00000639">
                    <w:rPr>
                      <w:rFonts w:ascii="宋体" w:hAnsi="宋体" w:hint="eastAsia"/>
                      <w:szCs w:val="21"/>
                    </w:rPr>
                    <w:t>单位根据可研批复文件编制项目初步设计文件（</w:t>
                  </w:r>
                  <w:r>
                    <w:rPr>
                      <w:rFonts w:ascii="宋体" w:hAnsi="宋体" w:hint="eastAsia"/>
                      <w:szCs w:val="21"/>
                    </w:rPr>
                    <w:t>相应</w:t>
                  </w:r>
                  <w:r w:rsidRPr="00000639">
                    <w:rPr>
                      <w:rFonts w:ascii="宋体" w:hAnsi="宋体" w:hint="eastAsia"/>
                      <w:szCs w:val="21"/>
                    </w:rPr>
                    <w:t>资质部门编制），向发改</w:t>
                  </w:r>
                  <w:r>
                    <w:rPr>
                      <w:rFonts w:ascii="宋体" w:hAnsi="宋体" w:hint="eastAsia"/>
                      <w:szCs w:val="21"/>
                    </w:rPr>
                    <w:t>局或行业主管部门</w:t>
                  </w:r>
                  <w:r w:rsidRPr="00000639">
                    <w:rPr>
                      <w:rFonts w:ascii="宋体" w:hAnsi="宋体" w:hint="eastAsia"/>
                      <w:szCs w:val="21"/>
                    </w:rPr>
                    <w:t>申请批复初步设计</w:t>
                  </w:r>
                </w:p>
              </w:txbxContent>
            </v:textbox>
          </v:shape>
        </w:pict>
      </w:r>
      <w:r w:rsidRPr="00430926">
        <w:rPr>
          <w:rFonts w:ascii="仿宋_GB2312" w:eastAsia="仿宋_GB2312" w:hAnsi="宋体"/>
          <w:noProof/>
          <w:sz w:val="32"/>
          <w:szCs w:val="32"/>
        </w:rPr>
        <w:pict>
          <v:line id="_x0000_s2108" style="position:absolute;left:0;text-align:left;z-index:59" from="161.25pt,0" to="234pt,0">
            <v:stroke endarrow="block"/>
          </v:line>
        </w:pict>
      </w:r>
      <w:r w:rsidRPr="00430926">
        <w:rPr>
          <w:rFonts w:ascii="仿宋_GB2312" w:eastAsia="仿宋_GB2312" w:hAnsi="宋体"/>
          <w:noProof/>
          <w:sz w:val="32"/>
          <w:szCs w:val="32"/>
        </w:rPr>
        <w:pict>
          <v:shape id="_x0000_s2110" type="#_x0000_t202" style="position:absolute;left:0;text-align:left;margin-left:9pt;margin-top:-23.4pt;width:152.25pt;height:72.15pt;z-index:61">
            <v:textbox style="mso-next-textbox:#_x0000_s2110">
              <w:txbxContent>
                <w:p w:rsidR="00EE0022" w:rsidRPr="004E2237" w:rsidRDefault="00EE0022" w:rsidP="00EE0022">
                  <w:pPr>
                    <w:spacing w:line="320" w:lineRule="exact"/>
                    <w:rPr>
                      <w:sz w:val="24"/>
                    </w:rPr>
                  </w:pPr>
                  <w:r>
                    <w:rPr>
                      <w:rFonts w:hint="eastAsia"/>
                      <w:sz w:val="24"/>
                    </w:rPr>
                    <w:t>项目建设单位编制《初步设计》（设计说明书、设计图纸、概算书）向发改局报批</w:t>
                  </w:r>
                </w:p>
              </w:txbxContent>
            </v:textbox>
          </v:shap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line id="_x0000_s2113" style="position:absolute;left:0;text-align:left;z-index:64" from="161.25pt,17.55pt" to="342.75pt,48.3pt">
            <v:stroke endarrow="block"/>
          </v:line>
        </w:pict>
      </w:r>
      <w:r>
        <w:rPr>
          <w:rFonts w:ascii="仿宋_GB2312" w:eastAsia="仿宋_GB2312" w:hAnsi="宋体"/>
          <w:noProof/>
          <w:sz w:val="32"/>
          <w:szCs w:val="32"/>
        </w:rPr>
        <w:pict>
          <v:line id="_x0000_s2137" style="position:absolute;left:0;text-align:left;z-index:88" from="138pt,17.55pt" to="180.75pt,48.3pt">
            <v:stroke endarrow="block"/>
          </v:line>
        </w:pict>
      </w:r>
      <w:r>
        <w:rPr>
          <w:rFonts w:ascii="仿宋_GB2312" w:eastAsia="仿宋_GB2312" w:hAnsi="宋体"/>
          <w:noProof/>
          <w:sz w:val="32"/>
          <w:szCs w:val="32"/>
        </w:rPr>
        <w:pict>
          <v:line id="_x0000_s2112" style="position:absolute;left:0;text-align:left;flip:x;z-index:63" from="24pt,17.55pt" to="46.5pt,48.3pt">
            <v:stroke endarrow="block"/>
          </v:lin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shape id="_x0000_s2115" type="#_x0000_t202" style="position:absolute;left:0;text-align:left;margin-left:255pt;margin-top:17.1pt;width:213pt;height:103.5pt;z-index:66">
            <v:textbox style="mso-next-textbox:#_x0000_s2115">
              <w:txbxContent>
                <w:p w:rsidR="00EE0022" w:rsidRPr="00F260BA" w:rsidRDefault="00EE0022" w:rsidP="00EE0022">
                  <w:pPr>
                    <w:spacing w:line="320" w:lineRule="exact"/>
                    <w:rPr>
                      <w:szCs w:val="21"/>
                    </w:rPr>
                  </w:pPr>
                  <w:r w:rsidRPr="00F260BA">
                    <w:rPr>
                      <w:rFonts w:hint="eastAsia"/>
                      <w:szCs w:val="21"/>
                    </w:rPr>
                    <w:t>初步设计概算投资超可行性研究报告批准的估算投资</w:t>
                  </w:r>
                  <w:r w:rsidRPr="00F260BA">
                    <w:rPr>
                      <w:rFonts w:hint="eastAsia"/>
                      <w:szCs w:val="21"/>
                    </w:rPr>
                    <w:t>10%</w:t>
                  </w:r>
                  <w:r w:rsidRPr="00F260BA">
                    <w:rPr>
                      <w:rFonts w:hint="eastAsia"/>
                      <w:szCs w:val="21"/>
                    </w:rPr>
                    <w:t>的以上的</w:t>
                  </w:r>
                  <w:r w:rsidRPr="00F260BA">
                    <w:rPr>
                      <w:bCs/>
                      <w:szCs w:val="21"/>
                    </w:rPr>
                    <w:t>变更</w:t>
                  </w:r>
                  <w:r w:rsidRPr="00F260BA">
                    <w:rPr>
                      <w:rFonts w:hint="eastAsia"/>
                      <w:bCs/>
                      <w:szCs w:val="21"/>
                    </w:rPr>
                    <w:t>或项目单位、建设性质、建设地点、建设规模、技术方案等发生重大变更的，项目单位重新组织编制和报批可行性研究报告</w:t>
                  </w:r>
                </w:p>
              </w:txbxContent>
            </v:textbox>
          </v:shape>
        </w:pict>
      </w:r>
      <w:r>
        <w:rPr>
          <w:rFonts w:ascii="仿宋_GB2312" w:eastAsia="仿宋_GB2312" w:hAnsi="宋体"/>
          <w:noProof/>
          <w:sz w:val="32"/>
          <w:szCs w:val="32"/>
        </w:rPr>
        <w:pict>
          <v:shape id="_x0000_s2116" type="#_x0000_t202" style="position:absolute;left:0;text-align:left;margin-left:75.75pt;margin-top:17.1pt;width:165.75pt;height:103.5pt;z-index:67">
            <v:textbox style="mso-next-textbox:#_x0000_s2116">
              <w:txbxContent>
                <w:p w:rsidR="00EE0022" w:rsidRPr="00067A17" w:rsidRDefault="00EE0022" w:rsidP="00EE0022">
                  <w:pPr>
                    <w:spacing w:line="320" w:lineRule="exact"/>
                    <w:rPr>
                      <w:szCs w:val="21"/>
                    </w:rPr>
                  </w:pPr>
                  <w:r w:rsidRPr="00067A17">
                    <w:rPr>
                      <w:rFonts w:hint="eastAsia"/>
                      <w:szCs w:val="21"/>
                    </w:rPr>
                    <w:t>初步设计概算投资超可行性研究报告批准的估算投资</w:t>
                  </w:r>
                  <w:r w:rsidRPr="00067A17">
                    <w:rPr>
                      <w:rFonts w:hint="eastAsia"/>
                      <w:szCs w:val="21"/>
                    </w:rPr>
                    <w:t>5%-10%</w:t>
                  </w:r>
                  <w:r w:rsidRPr="00067A17">
                    <w:rPr>
                      <w:rFonts w:hint="eastAsia"/>
                      <w:szCs w:val="21"/>
                    </w:rPr>
                    <w:t>的，</w:t>
                  </w:r>
                  <w:r w:rsidRPr="00067A17">
                    <w:rPr>
                      <w:szCs w:val="21"/>
                    </w:rPr>
                    <w:t>应当提出调整方案和预算，</w:t>
                  </w:r>
                  <w:r>
                    <w:rPr>
                      <w:rFonts w:hint="eastAsia"/>
                      <w:szCs w:val="21"/>
                    </w:rPr>
                    <w:t>在</w:t>
                  </w:r>
                  <w:r w:rsidRPr="00067A17">
                    <w:rPr>
                      <w:rFonts w:hint="eastAsia"/>
                      <w:szCs w:val="21"/>
                    </w:rPr>
                    <w:t>初步设计批复前，由设计单位、建设单位、财政部门、发改部门等</w:t>
                  </w:r>
                  <w:r w:rsidRPr="00067A17">
                    <w:rPr>
                      <w:rFonts w:hint="eastAsia"/>
                      <w:bCs/>
                      <w:szCs w:val="21"/>
                    </w:rPr>
                    <w:t>会商后</w:t>
                  </w:r>
                  <w:r>
                    <w:rPr>
                      <w:rFonts w:hint="eastAsia"/>
                      <w:bCs/>
                      <w:szCs w:val="21"/>
                    </w:rPr>
                    <w:t>，</w:t>
                  </w:r>
                  <w:r w:rsidRPr="00067A17">
                    <w:rPr>
                      <w:bCs/>
                      <w:szCs w:val="21"/>
                    </w:rPr>
                    <w:t>报市长审批后执行</w:t>
                  </w:r>
                </w:p>
              </w:txbxContent>
            </v:textbox>
          </v:shape>
        </w:pict>
      </w:r>
      <w:r>
        <w:rPr>
          <w:rFonts w:ascii="仿宋_GB2312" w:eastAsia="仿宋_GB2312" w:hAnsi="宋体"/>
          <w:noProof/>
          <w:sz w:val="32"/>
          <w:szCs w:val="32"/>
        </w:rPr>
        <w:pict>
          <v:shape id="_x0000_s2136" type="#_x0000_t202" style="position:absolute;left:0;text-align:left;margin-left:-57.75pt;margin-top:17.1pt;width:120.2pt;height:103.5pt;z-index:87">
            <v:textbox style="mso-next-textbox:#_x0000_s2136">
              <w:txbxContent>
                <w:p w:rsidR="00EE0022" w:rsidRPr="00F260BA" w:rsidRDefault="00EE0022" w:rsidP="00EE0022">
                  <w:pPr>
                    <w:spacing w:line="320" w:lineRule="exact"/>
                    <w:rPr>
                      <w:szCs w:val="21"/>
                    </w:rPr>
                  </w:pPr>
                  <w:r w:rsidRPr="00F260BA">
                    <w:rPr>
                      <w:rFonts w:hint="eastAsia"/>
                      <w:szCs w:val="21"/>
                    </w:rPr>
                    <w:t>初步设计概算投资超可行性研究报告批准的估算投资</w:t>
                  </w:r>
                  <w:r w:rsidRPr="00F260BA">
                    <w:rPr>
                      <w:rFonts w:hint="eastAsia"/>
                      <w:szCs w:val="21"/>
                    </w:rPr>
                    <w:t>5%</w:t>
                  </w:r>
                  <w:r w:rsidRPr="00F260BA">
                    <w:rPr>
                      <w:rFonts w:hint="eastAsia"/>
                      <w:szCs w:val="21"/>
                    </w:rPr>
                    <w:t>以内的，项目建设单位报主管部门和主管市长组织相关部门研究后执行</w:t>
                  </w:r>
                </w:p>
              </w:txbxContent>
            </v:textbox>
          </v:shape>
        </w:pict>
      </w:r>
    </w:p>
    <w:p w:rsidR="00EE0022" w:rsidRDefault="00EE0022" w:rsidP="00EE0022">
      <w:pPr>
        <w:rPr>
          <w:rFonts w:ascii="仿宋_GB2312" w:eastAsia="仿宋_GB2312" w:hAnsi="宋体"/>
          <w:sz w:val="32"/>
          <w:szCs w:val="32"/>
        </w:rPr>
      </w:pPr>
    </w:p>
    <w:p w:rsidR="00EE0022" w:rsidRDefault="00EE0022" w:rsidP="00EE0022">
      <w:pPr>
        <w:rPr>
          <w:rFonts w:ascii="仿宋_GB2312" w:eastAsia="仿宋_GB2312" w:hAnsi="宋体"/>
          <w:sz w:val="32"/>
          <w:szCs w:val="32"/>
        </w:rPr>
      </w:pP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line id="_x0000_s2118" style="position:absolute;left:0;text-align:left;z-index:69" from="20.25pt,27pt" to="75.75pt,54.6pt">
            <v:stroke endarrow="block"/>
          </v:line>
        </w:pict>
      </w:r>
      <w:r>
        <w:rPr>
          <w:rFonts w:ascii="仿宋_GB2312" w:eastAsia="仿宋_GB2312" w:hAnsi="宋体"/>
          <w:noProof/>
          <w:sz w:val="32"/>
          <w:szCs w:val="32"/>
        </w:rPr>
        <w:pict>
          <v:line id="_x0000_s2117" style="position:absolute;left:0;text-align:left;flip:x;z-index:68" from="101.25pt,27pt" to="145.5pt,54.6pt">
            <v:stroke endarrow="block"/>
          </v:line>
        </w:pict>
      </w:r>
      <w:r>
        <w:rPr>
          <w:rFonts w:ascii="仿宋_GB2312" w:eastAsia="仿宋_GB2312" w:hAnsi="宋体"/>
          <w:noProof/>
          <w:sz w:val="32"/>
          <w:szCs w:val="32"/>
        </w:rPr>
        <w:pict>
          <v:line id="_x0000_s2138" style="position:absolute;left:0;text-align:left;flip:x;z-index:89" from="133.5pt,27pt" to="270.75pt,54.6pt">
            <v:stroke endarrow="block"/>
          </v:lin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shape id="_x0000_s2063" type="#_x0000_t202" style="position:absolute;left:0;text-align:left;margin-left:234pt;margin-top:15.6pt;width:234pt;height:57.3pt;z-index:14">
            <v:textbox style="mso-next-textbox:#_x0000_s2063">
              <w:txbxContent>
                <w:p w:rsidR="00EE0022" w:rsidRPr="00000639" w:rsidRDefault="00EE0022" w:rsidP="00EE0022">
                  <w:pPr>
                    <w:rPr>
                      <w:rFonts w:ascii="宋体" w:hAnsi="宋体"/>
                      <w:szCs w:val="21"/>
                    </w:rPr>
                  </w:pPr>
                  <w:r w:rsidRPr="00000639">
                    <w:rPr>
                      <w:rFonts w:ascii="宋体" w:hAnsi="宋体" w:hint="eastAsia"/>
                      <w:szCs w:val="21"/>
                    </w:rPr>
                    <w:t>发改</w:t>
                  </w:r>
                  <w:r>
                    <w:rPr>
                      <w:rFonts w:ascii="宋体" w:hAnsi="宋体" w:hint="eastAsia"/>
                      <w:szCs w:val="21"/>
                    </w:rPr>
                    <w:t>局或行业主管部门</w:t>
                  </w:r>
                  <w:r w:rsidRPr="00000639">
                    <w:rPr>
                      <w:rFonts w:ascii="宋体" w:hAnsi="宋体" w:hint="eastAsia"/>
                      <w:szCs w:val="21"/>
                    </w:rPr>
                    <w:t>在收到</w:t>
                  </w:r>
                  <w:r>
                    <w:rPr>
                      <w:rFonts w:ascii="宋体" w:hAnsi="宋体" w:hint="eastAsia"/>
                      <w:szCs w:val="21"/>
                    </w:rPr>
                    <w:t>初步设计</w:t>
                  </w:r>
                  <w:r w:rsidRPr="00000639">
                    <w:rPr>
                      <w:rFonts w:ascii="宋体" w:hAnsi="宋体" w:hint="eastAsia"/>
                      <w:szCs w:val="21"/>
                    </w:rPr>
                    <w:t>申请后，</w:t>
                  </w:r>
                  <w:r>
                    <w:rPr>
                      <w:rFonts w:ascii="宋体" w:hAnsi="宋体" w:hint="eastAsia"/>
                      <w:szCs w:val="21"/>
                    </w:rPr>
                    <w:t>告知是否符合受理条件，符合受理条件的，项目单位委托</w:t>
                  </w:r>
                  <w:r w:rsidRPr="00000639">
                    <w:rPr>
                      <w:rFonts w:ascii="宋体" w:hAnsi="宋体" w:hint="eastAsia"/>
                      <w:szCs w:val="21"/>
                    </w:rPr>
                    <w:t>咨询机构</w:t>
                  </w:r>
                  <w:r>
                    <w:rPr>
                      <w:rFonts w:ascii="宋体" w:hAnsi="宋体" w:hint="eastAsia"/>
                      <w:szCs w:val="21"/>
                    </w:rPr>
                    <w:t>进行评审</w:t>
                  </w:r>
                </w:p>
              </w:txbxContent>
            </v:textbox>
          </v:shape>
        </w:pict>
      </w:r>
      <w:r>
        <w:rPr>
          <w:rFonts w:ascii="仿宋_GB2312" w:eastAsia="仿宋_GB2312" w:hAnsi="宋体"/>
          <w:noProof/>
          <w:sz w:val="32"/>
          <w:szCs w:val="32"/>
        </w:rPr>
        <w:pict>
          <v:shape id="_x0000_s2058" type="#_x0000_t202" style="position:absolute;left:0;text-align:left;margin-left:9pt;margin-top:23.4pt;width:2in;height:31.2pt;z-index:9">
            <v:textbox style="mso-next-textbox:#_x0000_s2058">
              <w:txbxContent>
                <w:p w:rsidR="00EE0022" w:rsidRPr="004E2237" w:rsidRDefault="00EE0022" w:rsidP="00EE0022">
                  <w:pPr>
                    <w:jc w:val="center"/>
                    <w:rPr>
                      <w:sz w:val="24"/>
                    </w:rPr>
                  </w:pPr>
                  <w:r w:rsidRPr="004E2237">
                    <w:rPr>
                      <w:rFonts w:hint="eastAsia"/>
                      <w:sz w:val="24"/>
                    </w:rPr>
                    <w:t>咨询机构</w:t>
                  </w:r>
                  <w:r>
                    <w:rPr>
                      <w:rFonts w:hint="eastAsia"/>
                      <w:sz w:val="24"/>
                    </w:rPr>
                    <w:t>《</w:t>
                  </w:r>
                  <w:r w:rsidRPr="004E2237">
                    <w:rPr>
                      <w:rFonts w:hint="eastAsia"/>
                      <w:sz w:val="24"/>
                    </w:rPr>
                    <w:t>评审</w:t>
                  </w:r>
                  <w:r>
                    <w:rPr>
                      <w:rFonts w:hint="eastAsia"/>
                      <w:sz w:val="24"/>
                    </w:rPr>
                    <w:t>报告》</w:t>
                  </w:r>
                </w:p>
              </w:txbxContent>
            </v:textbox>
          </v:shap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line id="_x0000_s2062" style="position:absolute;left:0;text-align:left;z-index:13" from="153pt,7.35pt" to="234pt,7.35pt">
            <v:stroke endarrow="block"/>
          </v:line>
        </w:pict>
      </w:r>
      <w:r>
        <w:rPr>
          <w:rFonts w:ascii="仿宋_GB2312" w:eastAsia="仿宋_GB2312" w:hAnsi="宋体"/>
          <w:noProof/>
          <w:sz w:val="32"/>
          <w:szCs w:val="32"/>
        </w:rPr>
        <w:pict>
          <v:line id="_x0000_s2060" style="position:absolute;left:0;text-align:left;z-index:11" from="80.05pt,23.4pt" to="80.4pt,54.6pt">
            <v:stroke endarrow="block"/>
          </v:lin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shape id="_x0000_s2064" type="#_x0000_t202" style="position:absolute;left:0;text-align:left;margin-left:234pt;margin-top:23.4pt;width:234pt;height:39pt;z-index:15">
            <v:textbox style="mso-next-textbox:#_x0000_s2064">
              <w:txbxContent>
                <w:p w:rsidR="00EE0022" w:rsidRPr="00000639" w:rsidRDefault="00EE0022" w:rsidP="00EE0022">
                  <w:pPr>
                    <w:rPr>
                      <w:rFonts w:ascii="宋体" w:hAnsi="宋体"/>
                      <w:szCs w:val="21"/>
                    </w:rPr>
                  </w:pPr>
                  <w:r w:rsidRPr="00000639">
                    <w:rPr>
                      <w:rFonts w:ascii="宋体" w:hAnsi="宋体" w:hint="eastAsia"/>
                      <w:szCs w:val="21"/>
                    </w:rPr>
                    <w:t>根据咨询机构评审意见，在</w:t>
                  </w:r>
                  <w:r>
                    <w:rPr>
                      <w:rFonts w:ascii="宋体" w:hAnsi="宋体" w:hint="eastAsia"/>
                      <w:szCs w:val="21"/>
                    </w:rPr>
                    <w:t>5</w:t>
                  </w:r>
                  <w:r w:rsidRPr="00000639">
                    <w:rPr>
                      <w:rFonts w:ascii="宋体" w:hAnsi="宋体" w:hint="eastAsia"/>
                      <w:szCs w:val="21"/>
                    </w:rPr>
                    <w:t>个工作日内（咨询机构评审时间除外）审批</w:t>
                  </w:r>
                </w:p>
              </w:txbxContent>
            </v:textbox>
          </v:shape>
        </w:pict>
      </w:r>
      <w:r>
        <w:rPr>
          <w:rFonts w:ascii="仿宋_GB2312" w:eastAsia="仿宋_GB2312" w:hAnsi="宋体"/>
          <w:noProof/>
          <w:sz w:val="32"/>
          <w:szCs w:val="32"/>
        </w:rPr>
        <w:pict>
          <v:shape id="_x0000_s2057" type="#_x0000_t202" style="position:absolute;left:0;text-align:left;margin-left:9pt;margin-top:23.4pt;width:2in;height:46.55pt;z-index:8">
            <v:textbox style="mso-next-textbox:#_x0000_s2057">
              <w:txbxContent>
                <w:p w:rsidR="00EE0022" w:rsidRPr="004E2237" w:rsidRDefault="00EE0022" w:rsidP="00EE0022">
                  <w:pPr>
                    <w:spacing w:line="320" w:lineRule="exact"/>
                    <w:rPr>
                      <w:sz w:val="24"/>
                    </w:rPr>
                  </w:pPr>
                  <w:r w:rsidRPr="00000639">
                    <w:rPr>
                      <w:rFonts w:ascii="宋体" w:hAnsi="宋体" w:hint="eastAsia"/>
                      <w:szCs w:val="21"/>
                    </w:rPr>
                    <w:t>发改</w:t>
                  </w:r>
                  <w:r>
                    <w:rPr>
                      <w:rFonts w:ascii="宋体" w:hAnsi="宋体" w:hint="eastAsia"/>
                      <w:szCs w:val="21"/>
                    </w:rPr>
                    <w:t>局或行业主管部门</w:t>
                  </w:r>
                  <w:r w:rsidRPr="004E2237">
                    <w:rPr>
                      <w:rFonts w:hint="eastAsia"/>
                      <w:sz w:val="24"/>
                    </w:rPr>
                    <w:t>批复初步设计</w:t>
                  </w:r>
                </w:p>
              </w:txbxContent>
            </v:textbox>
          </v:shap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line id="_x0000_s2061" style="position:absolute;left:0;text-align:left;z-index:12" from="153pt,6.45pt" to="234pt,6.45pt">
            <v:stroke endarrow="block"/>
          </v:lin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line id="_x0000_s2059" style="position:absolute;left:0;text-align:left;flip:x;z-index:10" from="80.05pt,7.55pt" to="80.25pt,35.95pt">
            <v:stroke endarrow="block"/>
          </v:line>
        </w:pict>
      </w:r>
      <w:r>
        <w:rPr>
          <w:rFonts w:ascii="仿宋_GB2312" w:eastAsia="仿宋_GB2312" w:hAnsi="宋体"/>
          <w:noProof/>
          <w:sz w:val="32"/>
          <w:szCs w:val="32"/>
        </w:rPr>
        <w:pict>
          <v:shape id="_x0000_s2065" type="#_x0000_t202" style="position:absolute;left:0;text-align:left;margin-left:234pt;margin-top:13.5pt;width:234pt;height:56.25pt;z-index:16">
            <v:textbox style="mso-next-textbox:#_x0000_s2065">
              <w:txbxContent>
                <w:p w:rsidR="00EE0022" w:rsidRPr="00402BDA" w:rsidRDefault="00EE0022" w:rsidP="00EE0022">
                  <w:pPr>
                    <w:rPr>
                      <w:rFonts w:ascii="宋体" w:hAnsi="宋体"/>
                      <w:szCs w:val="21"/>
                    </w:rPr>
                  </w:pPr>
                  <w:r>
                    <w:rPr>
                      <w:rFonts w:ascii="宋体" w:hAnsi="宋体" w:hint="eastAsia"/>
                      <w:szCs w:val="21"/>
                    </w:rPr>
                    <w:t>按照《同江市规划编制和项目勘察、设计、施工、监理招投标管理办法》（同政发[2015]5号）文件执行</w:t>
                  </w:r>
                </w:p>
              </w:txbxContent>
            </v:textbox>
          </v:shap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line id="_x0000_s2119" style="position:absolute;left:0;text-align:left;z-index:70" from="153pt,16.05pt" to="234pt,16.05pt">
            <v:stroke endarrow="block"/>
          </v:line>
        </w:pict>
      </w:r>
      <w:r>
        <w:rPr>
          <w:rFonts w:ascii="仿宋_GB2312" w:eastAsia="仿宋_GB2312" w:hAnsi="宋体"/>
          <w:noProof/>
          <w:sz w:val="32"/>
          <w:szCs w:val="32"/>
        </w:rPr>
        <w:pict>
          <v:shape id="_x0000_s2114" type="#_x0000_t202" style="position:absolute;left:0;text-align:left;margin-left:9pt;margin-top:4.75pt;width:2in;height:39pt;z-index:65">
            <v:textbox style="mso-next-textbox:#_x0000_s2114">
              <w:txbxContent>
                <w:p w:rsidR="00EE0022" w:rsidRPr="00755B57" w:rsidRDefault="00EE0022" w:rsidP="00EE0022">
                  <w:pPr>
                    <w:spacing w:line="320" w:lineRule="exact"/>
                    <w:rPr>
                      <w:sz w:val="24"/>
                    </w:rPr>
                  </w:pPr>
                  <w:r>
                    <w:rPr>
                      <w:rFonts w:hint="eastAsia"/>
                      <w:sz w:val="24"/>
                    </w:rPr>
                    <w:t>项目建设单位向住建局申请组织招投标</w:t>
                  </w:r>
                </w:p>
              </w:txbxContent>
            </v:textbox>
          </v:shape>
        </w:pict>
      </w:r>
    </w:p>
    <w:p w:rsidR="00EE0022" w:rsidRDefault="00430926" w:rsidP="00EE0022">
      <w:pPr>
        <w:rPr>
          <w:rFonts w:ascii="仿宋_GB2312" w:eastAsia="仿宋_GB2312" w:hAnsi="宋体"/>
          <w:sz w:val="32"/>
          <w:szCs w:val="32"/>
        </w:rPr>
      </w:pPr>
      <w:r w:rsidRPr="00430926">
        <w:pict>
          <v:rect id="_x0000_s2089" style="position:absolute;left:0;text-align:left;margin-left:234pt;margin-top:17.85pt;width:234pt;height:179.4pt;z-index:40" o:preferrelative="t">
            <v:stroke miterlimit="2"/>
            <v:textbox>
              <w:txbxContent>
                <w:p w:rsidR="00EE0022" w:rsidRPr="005E7ABE" w:rsidRDefault="00EE0022" w:rsidP="00EE0022">
                  <w:pPr>
                    <w:spacing w:line="300" w:lineRule="exact"/>
                    <w:jc w:val="left"/>
                    <w:rPr>
                      <w:szCs w:val="21"/>
                    </w:rPr>
                  </w:pPr>
                  <w:r w:rsidRPr="005E7ABE">
                    <w:rPr>
                      <w:rFonts w:hint="eastAsia"/>
                      <w:szCs w:val="21"/>
                    </w:rPr>
                    <w:t>1</w:t>
                  </w:r>
                  <w:r w:rsidRPr="005E7ABE">
                    <w:rPr>
                      <w:rFonts w:hint="eastAsia"/>
                      <w:szCs w:val="21"/>
                    </w:rPr>
                    <w:t>、投资计划或资金证明；</w:t>
                  </w:r>
                </w:p>
                <w:p w:rsidR="00EE0022" w:rsidRPr="005E7ABE" w:rsidRDefault="00EE0022" w:rsidP="00EE0022">
                  <w:pPr>
                    <w:spacing w:line="300" w:lineRule="exact"/>
                    <w:jc w:val="left"/>
                    <w:rPr>
                      <w:szCs w:val="21"/>
                    </w:rPr>
                  </w:pPr>
                  <w:r w:rsidRPr="005E7ABE">
                    <w:rPr>
                      <w:rFonts w:hint="eastAsia"/>
                      <w:szCs w:val="21"/>
                    </w:rPr>
                    <w:t>2</w:t>
                  </w:r>
                  <w:r w:rsidRPr="005E7ABE">
                    <w:rPr>
                      <w:rFonts w:hint="eastAsia"/>
                      <w:szCs w:val="21"/>
                    </w:rPr>
                    <w:t>、用地规划许可证；</w:t>
                  </w:r>
                </w:p>
                <w:p w:rsidR="00EE0022" w:rsidRPr="005E7ABE" w:rsidRDefault="00EE0022" w:rsidP="00EE0022">
                  <w:pPr>
                    <w:spacing w:line="300" w:lineRule="exact"/>
                    <w:jc w:val="left"/>
                    <w:rPr>
                      <w:szCs w:val="21"/>
                    </w:rPr>
                  </w:pPr>
                  <w:r w:rsidRPr="005E7ABE">
                    <w:rPr>
                      <w:rFonts w:hint="eastAsia"/>
                      <w:szCs w:val="21"/>
                    </w:rPr>
                    <w:t>3</w:t>
                  </w:r>
                  <w:r w:rsidRPr="005E7ABE">
                    <w:rPr>
                      <w:rFonts w:hint="eastAsia"/>
                      <w:szCs w:val="21"/>
                    </w:rPr>
                    <w:t>、工程规划许可证；</w:t>
                  </w:r>
                </w:p>
                <w:p w:rsidR="00EE0022" w:rsidRPr="005E7ABE" w:rsidRDefault="00EE0022" w:rsidP="00EE0022">
                  <w:pPr>
                    <w:spacing w:line="300" w:lineRule="exact"/>
                    <w:jc w:val="left"/>
                    <w:rPr>
                      <w:szCs w:val="21"/>
                    </w:rPr>
                  </w:pPr>
                  <w:r w:rsidRPr="005E7ABE">
                    <w:rPr>
                      <w:rFonts w:hint="eastAsia"/>
                      <w:szCs w:val="21"/>
                    </w:rPr>
                    <w:t>4</w:t>
                  </w:r>
                  <w:r w:rsidRPr="005E7ABE">
                    <w:rPr>
                      <w:rFonts w:hint="eastAsia"/>
                      <w:szCs w:val="21"/>
                    </w:rPr>
                    <w:t>、用地批准书；</w:t>
                  </w:r>
                </w:p>
                <w:p w:rsidR="00EE0022" w:rsidRPr="005E7ABE" w:rsidRDefault="00EE0022" w:rsidP="00EE0022">
                  <w:pPr>
                    <w:spacing w:line="300" w:lineRule="exact"/>
                    <w:jc w:val="left"/>
                    <w:rPr>
                      <w:szCs w:val="21"/>
                    </w:rPr>
                  </w:pPr>
                  <w:r w:rsidRPr="005E7ABE">
                    <w:rPr>
                      <w:rFonts w:hint="eastAsia"/>
                      <w:szCs w:val="21"/>
                    </w:rPr>
                    <w:t>5</w:t>
                  </w:r>
                  <w:r w:rsidRPr="005E7ABE">
                    <w:rPr>
                      <w:rFonts w:hint="eastAsia"/>
                      <w:szCs w:val="21"/>
                    </w:rPr>
                    <w:t>、住建局（项目报建表、监理审批表、安全监督手续、质量监督手续）；</w:t>
                  </w:r>
                </w:p>
                <w:p w:rsidR="00EE0022" w:rsidRPr="005E7ABE" w:rsidRDefault="00EE0022" w:rsidP="00EE0022">
                  <w:pPr>
                    <w:spacing w:line="300" w:lineRule="exact"/>
                    <w:jc w:val="left"/>
                    <w:rPr>
                      <w:szCs w:val="21"/>
                    </w:rPr>
                  </w:pPr>
                  <w:r w:rsidRPr="005E7ABE">
                    <w:rPr>
                      <w:rFonts w:hint="eastAsia"/>
                      <w:szCs w:val="21"/>
                    </w:rPr>
                    <w:t>6</w:t>
                  </w:r>
                  <w:r w:rsidRPr="005E7ABE">
                    <w:rPr>
                      <w:rFonts w:hint="eastAsia"/>
                      <w:szCs w:val="21"/>
                    </w:rPr>
                    <w:t>、中标通知书；</w:t>
                  </w:r>
                </w:p>
                <w:p w:rsidR="00EE0022" w:rsidRPr="005E7ABE" w:rsidRDefault="00EE0022" w:rsidP="00EE0022">
                  <w:pPr>
                    <w:spacing w:line="300" w:lineRule="exact"/>
                    <w:jc w:val="left"/>
                    <w:rPr>
                      <w:szCs w:val="21"/>
                    </w:rPr>
                  </w:pPr>
                  <w:r w:rsidRPr="005E7ABE">
                    <w:rPr>
                      <w:rFonts w:hint="eastAsia"/>
                      <w:szCs w:val="21"/>
                    </w:rPr>
                    <w:t>7</w:t>
                  </w:r>
                  <w:r w:rsidRPr="005E7ABE">
                    <w:rPr>
                      <w:rFonts w:hint="eastAsia"/>
                      <w:szCs w:val="21"/>
                    </w:rPr>
                    <w:t>、监理合同、施工合同</w:t>
                  </w:r>
                </w:p>
                <w:p w:rsidR="00EE0022" w:rsidRPr="005E7ABE" w:rsidRDefault="00EE0022" w:rsidP="00EE0022">
                  <w:pPr>
                    <w:spacing w:line="300" w:lineRule="exact"/>
                    <w:jc w:val="left"/>
                    <w:rPr>
                      <w:szCs w:val="21"/>
                    </w:rPr>
                  </w:pPr>
                  <w:r w:rsidRPr="005E7ABE">
                    <w:rPr>
                      <w:rFonts w:hint="eastAsia"/>
                      <w:szCs w:val="21"/>
                    </w:rPr>
                    <w:t>8</w:t>
                  </w:r>
                  <w:r w:rsidRPr="005E7ABE">
                    <w:rPr>
                      <w:rFonts w:hint="eastAsia"/>
                      <w:szCs w:val="21"/>
                    </w:rPr>
                    <w:t>、施工图；</w:t>
                  </w:r>
                </w:p>
                <w:p w:rsidR="00EE0022" w:rsidRPr="005E7ABE" w:rsidRDefault="00EE0022" w:rsidP="00EE0022">
                  <w:pPr>
                    <w:spacing w:line="300" w:lineRule="exact"/>
                    <w:jc w:val="left"/>
                    <w:rPr>
                      <w:szCs w:val="21"/>
                    </w:rPr>
                  </w:pPr>
                  <w:r w:rsidRPr="005E7ABE">
                    <w:rPr>
                      <w:rFonts w:hint="eastAsia"/>
                      <w:szCs w:val="21"/>
                    </w:rPr>
                    <w:t>9</w:t>
                  </w:r>
                  <w:r w:rsidRPr="005E7ABE">
                    <w:rPr>
                      <w:rFonts w:hint="eastAsia"/>
                      <w:szCs w:val="21"/>
                    </w:rPr>
                    <w:t>、农民工工资保证金；</w:t>
                  </w:r>
                </w:p>
                <w:p w:rsidR="00EE0022" w:rsidRPr="005E7ABE" w:rsidRDefault="00EE0022" w:rsidP="00EE0022">
                  <w:pPr>
                    <w:spacing w:line="300" w:lineRule="exact"/>
                    <w:jc w:val="left"/>
                    <w:rPr>
                      <w:szCs w:val="21"/>
                    </w:rPr>
                  </w:pPr>
                  <w:r w:rsidRPr="005E7ABE">
                    <w:rPr>
                      <w:rFonts w:hint="eastAsia"/>
                      <w:szCs w:val="21"/>
                    </w:rPr>
                    <w:t>材料齐全即时办结</w:t>
                  </w:r>
                </w:p>
                <w:p w:rsidR="00EE0022" w:rsidRPr="005E7ABE" w:rsidRDefault="00EE0022" w:rsidP="00EE0022">
                  <w:pPr>
                    <w:spacing w:line="300" w:lineRule="exact"/>
                    <w:jc w:val="left"/>
                    <w:rPr>
                      <w:szCs w:val="21"/>
                    </w:rPr>
                  </w:pPr>
                </w:p>
              </w:txbxContent>
            </v:textbox>
          </v:rect>
        </w:pict>
      </w:r>
      <w:r w:rsidRPr="00430926">
        <w:rPr>
          <w:noProof/>
        </w:rPr>
        <w:pict>
          <v:line id="_x0000_s2120" style="position:absolute;left:0;text-align:left;flip:x;z-index:71" from="80.4pt,12.55pt" to="80.4pt,53.8pt">
            <v:stroke endarrow="block"/>
          </v:line>
        </w:pict>
      </w:r>
    </w:p>
    <w:p w:rsidR="00EE0022" w:rsidRDefault="00430926" w:rsidP="00EE0022">
      <w:pPr>
        <w:rPr>
          <w:rFonts w:ascii="仿宋_GB2312" w:eastAsia="仿宋_GB2312" w:hAnsi="宋体"/>
          <w:sz w:val="32"/>
          <w:szCs w:val="32"/>
        </w:rPr>
      </w:pPr>
      <w:r w:rsidRPr="00430926">
        <w:pict>
          <v:rect id="_x0000_s2091" style="position:absolute;left:0;text-align:left;margin-left:9pt;margin-top:22.6pt;width:2in;height:35.9pt;z-index:42" o:preferrelative="t">
            <v:stroke miterlimit="2"/>
            <v:textbox>
              <w:txbxContent>
                <w:p w:rsidR="00EE0022" w:rsidRPr="00A41BC7" w:rsidRDefault="00EE0022" w:rsidP="00EE0022">
                  <w:pPr>
                    <w:rPr>
                      <w:sz w:val="24"/>
                    </w:rPr>
                  </w:pPr>
                  <w:r w:rsidRPr="00A41BC7">
                    <w:rPr>
                      <w:rFonts w:hint="eastAsia"/>
                      <w:sz w:val="24"/>
                    </w:rPr>
                    <w:t>住建局建设工程施工许可证</w:t>
                  </w:r>
                </w:p>
              </w:txbxContent>
            </v:textbox>
          </v:rect>
        </w:pict>
      </w:r>
    </w:p>
    <w:p w:rsidR="00EE0022" w:rsidRDefault="00430926" w:rsidP="00EE0022">
      <w:pPr>
        <w:rPr>
          <w:rFonts w:ascii="仿宋_GB2312" w:eastAsia="仿宋_GB2312" w:hAnsi="宋体"/>
          <w:sz w:val="32"/>
          <w:szCs w:val="32"/>
        </w:rPr>
      </w:pPr>
      <w:r w:rsidRPr="00430926">
        <w:pict>
          <v:shape id="_x0000_s2090" type="#_x0000_t32" style="position:absolute;left:0;text-align:left;margin-left:39.65pt;margin-top:67.9pt;width:81.15pt;height:0;rotation:90;z-index:41" o:preferrelative="t" adj="-45316,-1,-45316">
            <v:stroke endarrow="block" miterlimit="2"/>
          </v:shape>
        </w:pict>
      </w:r>
      <w:r>
        <w:rPr>
          <w:rFonts w:ascii="仿宋_GB2312" w:eastAsia="仿宋_GB2312" w:hAnsi="宋体"/>
          <w:noProof/>
          <w:sz w:val="32"/>
          <w:szCs w:val="32"/>
        </w:rPr>
        <w:pict>
          <v:line id="_x0000_s2122" style="position:absolute;left:0;text-align:left;z-index:73" from="153pt,8pt" to="234pt,8pt">
            <v:stroke endarrow="block"/>
          </v:line>
        </w:pict>
      </w:r>
    </w:p>
    <w:p w:rsidR="00EE0022" w:rsidRDefault="00EE0022" w:rsidP="00EE0022">
      <w:pPr>
        <w:rPr>
          <w:rFonts w:ascii="仿宋_GB2312" w:eastAsia="仿宋_GB2312" w:hAnsi="宋体"/>
          <w:sz w:val="32"/>
          <w:szCs w:val="32"/>
        </w:rPr>
      </w:pPr>
    </w:p>
    <w:p w:rsidR="00EE0022" w:rsidRDefault="00EE0022" w:rsidP="00EE0022">
      <w:pPr>
        <w:rPr>
          <w:sz w:val="36"/>
          <w:szCs w:val="36"/>
        </w:rPr>
      </w:pPr>
    </w:p>
    <w:p w:rsidR="00EE0022" w:rsidRDefault="00430926" w:rsidP="00EE0022">
      <w:pPr>
        <w:rPr>
          <w:sz w:val="36"/>
          <w:szCs w:val="36"/>
        </w:rPr>
      </w:pPr>
      <w:r w:rsidRPr="00430926">
        <w:rPr>
          <w:rFonts w:ascii="仿宋_GB2312" w:eastAsia="仿宋_GB2312" w:hAnsi="宋体"/>
          <w:noProof/>
          <w:sz w:val="32"/>
          <w:szCs w:val="32"/>
        </w:rPr>
        <w:pict>
          <v:shape id="_x0000_s2076" type="#_x0000_t202" style="position:absolute;left:0;text-align:left;margin-left:9pt;margin-top:14.85pt;width:2in;height:23.4pt;z-index:27">
            <v:textbox style="mso-next-textbox:#_x0000_s2076">
              <w:txbxContent>
                <w:p w:rsidR="00EE0022" w:rsidRPr="004E2237" w:rsidRDefault="00EE0022" w:rsidP="00EE0022">
                  <w:pPr>
                    <w:spacing w:line="320" w:lineRule="exact"/>
                    <w:rPr>
                      <w:sz w:val="24"/>
                    </w:rPr>
                  </w:pPr>
                  <w:r>
                    <w:rPr>
                      <w:rFonts w:hint="eastAsia"/>
                      <w:sz w:val="24"/>
                    </w:rPr>
                    <w:t>施工建设</w:t>
                  </w:r>
                </w:p>
              </w:txbxContent>
            </v:textbox>
          </v:shape>
        </w:pict>
      </w:r>
    </w:p>
    <w:p w:rsidR="00EE0022" w:rsidRDefault="00430926" w:rsidP="00EE0022">
      <w:pPr>
        <w:tabs>
          <w:tab w:val="left" w:pos="6525"/>
        </w:tabs>
        <w:rPr>
          <w:sz w:val="36"/>
          <w:szCs w:val="36"/>
        </w:rPr>
      </w:pPr>
      <w:r w:rsidRPr="00430926">
        <w:rPr>
          <w:rFonts w:ascii="仿宋_GB2312" w:eastAsia="仿宋_GB2312" w:hAnsi="宋体"/>
          <w:noProof/>
          <w:sz w:val="32"/>
          <w:szCs w:val="32"/>
        </w:rPr>
        <w:pict>
          <v:rect id="_x0000_s2123" style="position:absolute;left:0;text-align:left;margin-left:234pt;margin-top:22.05pt;width:234pt;height:152.85pt;z-index:74" o:preferrelative="t">
            <v:stroke miterlimit="2"/>
            <v:textbox>
              <w:txbxContent>
                <w:p w:rsidR="00EE0022" w:rsidRPr="005E7ABE" w:rsidRDefault="00EE0022" w:rsidP="00EE0022">
                  <w:pPr>
                    <w:spacing w:line="300" w:lineRule="exact"/>
                    <w:jc w:val="left"/>
                    <w:rPr>
                      <w:szCs w:val="21"/>
                    </w:rPr>
                  </w:pPr>
                  <w:r w:rsidRPr="005E7ABE">
                    <w:rPr>
                      <w:rFonts w:hint="eastAsia"/>
                      <w:szCs w:val="21"/>
                    </w:rPr>
                    <w:t>1</w:t>
                  </w:r>
                  <w:r w:rsidRPr="005E7ABE">
                    <w:rPr>
                      <w:rFonts w:hint="eastAsia"/>
                      <w:szCs w:val="21"/>
                    </w:rPr>
                    <w:t>、</w:t>
                  </w:r>
                  <w:r>
                    <w:rPr>
                      <w:rFonts w:hint="eastAsia"/>
                      <w:szCs w:val="21"/>
                    </w:rPr>
                    <w:t>按照“谁审批、谁验收”的原则，项目完工后，项目建设单位自行组织完工验收并形成完工验收报告后，向发改局或行业主管部门申请组织竣工综合验收</w:t>
                  </w:r>
                  <w:r w:rsidRPr="005E7ABE">
                    <w:rPr>
                      <w:rFonts w:hint="eastAsia"/>
                      <w:szCs w:val="21"/>
                    </w:rPr>
                    <w:t>；</w:t>
                  </w:r>
                </w:p>
                <w:p w:rsidR="00EE0022" w:rsidRPr="005E7ABE" w:rsidRDefault="00EE0022" w:rsidP="00EE0022">
                  <w:pPr>
                    <w:spacing w:line="300" w:lineRule="exact"/>
                    <w:jc w:val="left"/>
                    <w:rPr>
                      <w:szCs w:val="21"/>
                    </w:rPr>
                  </w:pPr>
                  <w:r w:rsidRPr="005E7ABE">
                    <w:rPr>
                      <w:rFonts w:hint="eastAsia"/>
                      <w:szCs w:val="21"/>
                    </w:rPr>
                    <w:t>2</w:t>
                  </w:r>
                  <w:r w:rsidRPr="005E7ABE">
                    <w:rPr>
                      <w:rFonts w:hint="eastAsia"/>
                      <w:szCs w:val="21"/>
                    </w:rPr>
                    <w:t>、</w:t>
                  </w:r>
                  <w:r>
                    <w:rPr>
                      <w:rFonts w:hint="eastAsia"/>
                      <w:szCs w:val="21"/>
                    </w:rPr>
                    <w:t>发改局或行业主管部门根据不同类型的项目，确定成员单位组成验收委员会。验收委员会一般由发改、住建、审计、财政、环保、消防、人社、交运、水务、卫计、国土、市场、城管、规划、档案、工会、统计等单位有关代表组成。</w:t>
                  </w:r>
                </w:p>
                <w:p w:rsidR="00EE0022" w:rsidRPr="005E7ABE" w:rsidRDefault="00EE0022" w:rsidP="00EE0022">
                  <w:pPr>
                    <w:spacing w:line="300" w:lineRule="exact"/>
                    <w:jc w:val="left"/>
                    <w:rPr>
                      <w:szCs w:val="21"/>
                    </w:rPr>
                  </w:pPr>
                </w:p>
              </w:txbxContent>
            </v:textbox>
          </v:rect>
        </w:pict>
      </w:r>
      <w:r w:rsidRPr="00430926">
        <w:rPr>
          <w:rFonts w:ascii="仿宋_GB2312" w:eastAsia="仿宋_GB2312" w:hAnsi="宋体"/>
          <w:noProof/>
          <w:szCs w:val="21"/>
        </w:rPr>
        <w:pict>
          <v:line id="_x0000_s2078" style="position:absolute;left:0;text-align:left;z-index:29" from="80.25pt,7.05pt" to="80.25pt,49.05pt">
            <v:stroke endarrow="block"/>
          </v:line>
        </w:pict>
      </w:r>
      <w:r w:rsidR="00EE0022">
        <w:rPr>
          <w:sz w:val="36"/>
          <w:szCs w:val="36"/>
        </w:rPr>
        <w:tab/>
      </w:r>
    </w:p>
    <w:p w:rsidR="00EE0022" w:rsidRDefault="00430926" w:rsidP="00EE0022">
      <w:pPr>
        <w:tabs>
          <w:tab w:val="left" w:pos="6525"/>
        </w:tabs>
        <w:rPr>
          <w:sz w:val="36"/>
          <w:szCs w:val="36"/>
        </w:rPr>
      </w:pPr>
      <w:r w:rsidRPr="00430926">
        <w:rPr>
          <w:rFonts w:ascii="仿宋_GB2312" w:eastAsia="仿宋_GB2312" w:hAnsi="宋体"/>
          <w:noProof/>
          <w:sz w:val="32"/>
          <w:szCs w:val="32"/>
        </w:rPr>
        <w:pict>
          <v:shape id="_x0000_s2077" type="#_x0000_t202" style="position:absolute;left:0;text-align:left;margin-left:9pt;margin-top:17.85pt;width:2in;height:40.5pt;z-index:28">
            <v:textbox style="mso-next-textbox:#_x0000_s2077">
              <w:txbxContent>
                <w:p w:rsidR="00EE0022" w:rsidRPr="004E2237" w:rsidRDefault="00EE0022" w:rsidP="00EE0022">
                  <w:pPr>
                    <w:spacing w:line="320" w:lineRule="exact"/>
                    <w:rPr>
                      <w:sz w:val="24"/>
                    </w:rPr>
                  </w:pPr>
                  <w:r>
                    <w:rPr>
                      <w:rFonts w:hint="eastAsia"/>
                      <w:sz w:val="24"/>
                    </w:rPr>
                    <w:t>竣工验收</w:t>
                  </w:r>
                </w:p>
              </w:txbxContent>
            </v:textbox>
          </v:shape>
        </w:pict>
      </w:r>
    </w:p>
    <w:p w:rsidR="00EE0022" w:rsidRDefault="00430926" w:rsidP="00EE0022">
      <w:pPr>
        <w:tabs>
          <w:tab w:val="left" w:pos="6525"/>
        </w:tabs>
        <w:rPr>
          <w:sz w:val="36"/>
          <w:szCs w:val="36"/>
        </w:rPr>
      </w:pPr>
      <w:r w:rsidRPr="00430926">
        <w:rPr>
          <w:rFonts w:ascii="仿宋_GB2312" w:eastAsia="仿宋_GB2312" w:hAnsi="宋体"/>
          <w:noProof/>
          <w:sz w:val="32"/>
          <w:szCs w:val="32"/>
        </w:rPr>
        <w:pict>
          <v:line id="_x0000_s2124" style="position:absolute;left:0;text-align:left;z-index:75" from="80.25pt,27.15pt" to="80.25pt,69.15pt">
            <v:stroke endarrow="block"/>
          </v:line>
        </w:pict>
      </w:r>
      <w:r w:rsidRPr="00430926">
        <w:rPr>
          <w:rFonts w:ascii="仿宋_GB2312" w:eastAsia="仿宋_GB2312" w:hAnsi="宋体"/>
          <w:noProof/>
          <w:sz w:val="32"/>
          <w:szCs w:val="32"/>
        </w:rPr>
        <w:pict>
          <v:line id="_x0000_s2121" style="position:absolute;left:0;text-align:left;z-index:72" from="153pt,1.5pt" to="234pt,1.5pt">
            <v:stroke endarrow="block"/>
          </v:line>
        </w:pict>
      </w:r>
    </w:p>
    <w:p w:rsidR="00EE0022" w:rsidRDefault="00EE0022" w:rsidP="00EE0022">
      <w:pPr>
        <w:rPr>
          <w:rFonts w:ascii="仿宋_GB2312" w:eastAsia="仿宋_GB2312" w:hAnsi="宋体"/>
          <w:sz w:val="32"/>
          <w:szCs w:val="32"/>
        </w:rPr>
      </w:pPr>
    </w:p>
    <w:p w:rsidR="00EE0022" w:rsidRDefault="00430926" w:rsidP="00EE0022">
      <w:pPr>
        <w:rPr>
          <w:rFonts w:ascii="仿宋_GB2312" w:eastAsia="仿宋_GB2312" w:hAnsi="宋体"/>
          <w:sz w:val="32"/>
          <w:szCs w:val="32"/>
        </w:rPr>
      </w:pPr>
      <w:r>
        <w:rPr>
          <w:rFonts w:ascii="仿宋_GB2312" w:eastAsia="仿宋_GB2312" w:hAnsi="宋体"/>
          <w:noProof/>
          <w:sz w:val="32"/>
          <w:szCs w:val="32"/>
        </w:rPr>
        <w:lastRenderedPageBreak/>
        <w:pict>
          <v:shape id="_x0000_s2132" type="#_x0000_t202" style="position:absolute;left:0;text-align:left;margin-left:3in;margin-top:15.6pt;width:252pt;height:213.15pt;z-index:83">
            <v:textbox>
              <w:txbxContent>
                <w:p w:rsidR="00EE0022" w:rsidRPr="00402BDA" w:rsidRDefault="00EE0022" w:rsidP="00EE0022">
                  <w:pPr>
                    <w:rPr>
                      <w:rFonts w:ascii="宋体" w:hAnsi="宋体"/>
                      <w:szCs w:val="21"/>
                    </w:rPr>
                  </w:pPr>
                  <w:r w:rsidRPr="00402BDA">
                    <w:rPr>
                      <w:rFonts w:ascii="宋体" w:hAnsi="宋体" w:hint="eastAsia"/>
                      <w:szCs w:val="21"/>
                    </w:rPr>
                    <w:t>项目建设单位</w:t>
                  </w:r>
                  <w:r>
                    <w:rPr>
                      <w:rFonts w:ascii="宋体" w:hAnsi="宋体" w:hint="eastAsia"/>
                      <w:szCs w:val="21"/>
                    </w:rPr>
                    <w:t>向</w:t>
                  </w:r>
                  <w:r>
                    <w:rPr>
                      <w:rFonts w:hint="eastAsia"/>
                      <w:szCs w:val="21"/>
                    </w:rPr>
                    <w:t>发改局或行业主管部门</w:t>
                  </w:r>
                  <w:r w:rsidRPr="00402BDA">
                    <w:rPr>
                      <w:rFonts w:ascii="宋体" w:hAnsi="宋体" w:hint="eastAsia"/>
                      <w:szCs w:val="21"/>
                    </w:rPr>
                    <w:t>提交</w:t>
                  </w:r>
                  <w:r>
                    <w:rPr>
                      <w:rFonts w:ascii="宋体" w:hAnsi="宋体" w:hint="eastAsia"/>
                      <w:szCs w:val="21"/>
                    </w:rPr>
                    <w:t>竣工验收综合</w:t>
                  </w:r>
                  <w:r w:rsidRPr="00402BDA">
                    <w:rPr>
                      <w:rFonts w:ascii="宋体" w:hAnsi="宋体" w:hint="eastAsia"/>
                      <w:szCs w:val="21"/>
                    </w:rPr>
                    <w:t>报告</w:t>
                  </w:r>
                  <w:r>
                    <w:rPr>
                      <w:rFonts w:ascii="宋体" w:hAnsi="宋体" w:hint="eastAsia"/>
                      <w:szCs w:val="21"/>
                    </w:rPr>
                    <w:t>、施工企业的施工报告、监理单位的监理报告、设计单位的设计报告，并进行以下单项验收</w:t>
                  </w:r>
                  <w:r w:rsidRPr="00402BDA">
                    <w:rPr>
                      <w:rFonts w:ascii="宋体" w:hAnsi="宋体" w:hint="eastAsia"/>
                      <w:szCs w:val="21"/>
                    </w:rPr>
                    <w:t>：</w:t>
                  </w:r>
                </w:p>
                <w:p w:rsidR="00EE0022" w:rsidRPr="00402BDA" w:rsidRDefault="00EE0022" w:rsidP="00EE0022">
                  <w:pPr>
                    <w:rPr>
                      <w:rFonts w:ascii="宋体" w:hAnsi="宋体"/>
                      <w:szCs w:val="21"/>
                    </w:rPr>
                  </w:pPr>
                  <w:r>
                    <w:rPr>
                      <w:rFonts w:ascii="宋体" w:hAnsi="宋体" w:hint="eastAsia"/>
                      <w:szCs w:val="21"/>
                    </w:rPr>
                    <w:t>1</w:t>
                  </w:r>
                  <w:r w:rsidRPr="00402BDA">
                    <w:rPr>
                      <w:rFonts w:ascii="宋体" w:hAnsi="宋体" w:hint="eastAsia"/>
                      <w:szCs w:val="21"/>
                    </w:rPr>
                    <w:t>、环保部门出具的环境保护验收意见；</w:t>
                  </w:r>
                </w:p>
                <w:p w:rsidR="00EE0022" w:rsidRPr="00402BDA" w:rsidRDefault="00EE0022" w:rsidP="00EE0022">
                  <w:pPr>
                    <w:rPr>
                      <w:rFonts w:ascii="宋体" w:hAnsi="宋体"/>
                      <w:szCs w:val="21"/>
                    </w:rPr>
                  </w:pPr>
                  <w:r>
                    <w:rPr>
                      <w:rFonts w:ascii="宋体" w:hAnsi="宋体" w:hint="eastAsia"/>
                      <w:szCs w:val="21"/>
                    </w:rPr>
                    <w:t>2</w:t>
                  </w:r>
                  <w:r w:rsidRPr="00402BDA">
                    <w:rPr>
                      <w:rFonts w:ascii="宋体" w:hAnsi="宋体" w:hint="eastAsia"/>
                      <w:szCs w:val="21"/>
                    </w:rPr>
                    <w:t>、消防部门出具的消防设施验收意见；</w:t>
                  </w:r>
                </w:p>
                <w:p w:rsidR="00EE0022" w:rsidRPr="00402BDA" w:rsidRDefault="00EE0022" w:rsidP="00EE0022">
                  <w:pPr>
                    <w:rPr>
                      <w:rFonts w:ascii="宋体" w:hAnsi="宋体"/>
                      <w:szCs w:val="21"/>
                    </w:rPr>
                  </w:pPr>
                  <w:r>
                    <w:rPr>
                      <w:rFonts w:ascii="宋体" w:hAnsi="宋体" w:hint="eastAsia"/>
                      <w:szCs w:val="21"/>
                    </w:rPr>
                    <w:t>3</w:t>
                  </w:r>
                  <w:r w:rsidRPr="00402BDA">
                    <w:rPr>
                      <w:rFonts w:ascii="宋体" w:hAnsi="宋体" w:hint="eastAsia"/>
                      <w:szCs w:val="21"/>
                    </w:rPr>
                    <w:t>、质检部门出具的建设质量初验报告；</w:t>
                  </w:r>
                </w:p>
                <w:p w:rsidR="00EE0022" w:rsidRPr="00402BDA" w:rsidRDefault="00EE0022" w:rsidP="00EE0022">
                  <w:pPr>
                    <w:rPr>
                      <w:rFonts w:ascii="宋体" w:hAnsi="宋体"/>
                      <w:szCs w:val="21"/>
                    </w:rPr>
                  </w:pPr>
                  <w:r>
                    <w:rPr>
                      <w:rFonts w:ascii="宋体" w:hAnsi="宋体" w:hint="eastAsia"/>
                      <w:szCs w:val="21"/>
                    </w:rPr>
                    <w:t>4</w:t>
                  </w:r>
                  <w:r w:rsidRPr="00402BDA">
                    <w:rPr>
                      <w:rFonts w:ascii="宋体" w:hAnsi="宋体" w:hint="eastAsia"/>
                      <w:szCs w:val="21"/>
                    </w:rPr>
                    <w:t>、安监部门出具的安全设施验收意见；</w:t>
                  </w:r>
                </w:p>
                <w:p w:rsidR="00EE0022" w:rsidRPr="00402BDA" w:rsidRDefault="00EE0022" w:rsidP="00EE0022">
                  <w:pPr>
                    <w:rPr>
                      <w:rFonts w:ascii="宋体" w:hAnsi="宋体"/>
                      <w:szCs w:val="21"/>
                    </w:rPr>
                  </w:pPr>
                  <w:r>
                    <w:rPr>
                      <w:rFonts w:ascii="宋体" w:hAnsi="宋体" w:hint="eastAsia"/>
                      <w:szCs w:val="21"/>
                    </w:rPr>
                    <w:t>5</w:t>
                  </w:r>
                  <w:r w:rsidRPr="00402BDA">
                    <w:rPr>
                      <w:rFonts w:ascii="宋体" w:hAnsi="宋体" w:hint="eastAsia"/>
                      <w:szCs w:val="21"/>
                    </w:rPr>
                    <w:t>、规划部门出具的规划验收意见；</w:t>
                  </w:r>
                </w:p>
                <w:p w:rsidR="00EE0022" w:rsidRPr="00402BDA" w:rsidRDefault="00EE0022" w:rsidP="00EE0022">
                  <w:pPr>
                    <w:rPr>
                      <w:rFonts w:ascii="宋体" w:hAnsi="宋体"/>
                      <w:szCs w:val="21"/>
                    </w:rPr>
                  </w:pPr>
                  <w:r>
                    <w:rPr>
                      <w:rFonts w:ascii="宋体" w:hAnsi="宋体" w:hint="eastAsia"/>
                      <w:szCs w:val="21"/>
                    </w:rPr>
                    <w:t>6</w:t>
                  </w:r>
                  <w:r w:rsidRPr="00402BDA">
                    <w:rPr>
                      <w:rFonts w:ascii="宋体" w:hAnsi="宋体" w:hint="eastAsia"/>
                      <w:szCs w:val="21"/>
                    </w:rPr>
                    <w:t>、国土部门出具的建设用地审查意见；</w:t>
                  </w:r>
                </w:p>
                <w:p w:rsidR="00EE0022" w:rsidRPr="00402BDA" w:rsidRDefault="00EE0022" w:rsidP="00EE0022">
                  <w:pPr>
                    <w:rPr>
                      <w:rFonts w:ascii="宋体" w:hAnsi="宋体"/>
                      <w:szCs w:val="21"/>
                    </w:rPr>
                  </w:pPr>
                  <w:r>
                    <w:rPr>
                      <w:rFonts w:ascii="宋体" w:hAnsi="宋体" w:hint="eastAsia"/>
                      <w:szCs w:val="21"/>
                    </w:rPr>
                    <w:t>7</w:t>
                  </w:r>
                  <w:r w:rsidRPr="00402BDA">
                    <w:rPr>
                      <w:rFonts w:ascii="宋体" w:hAnsi="宋体" w:hint="eastAsia"/>
                      <w:szCs w:val="21"/>
                    </w:rPr>
                    <w:t>、政府投资管理办公室出具的财务资金监督管理审查意见；</w:t>
                  </w:r>
                </w:p>
                <w:p w:rsidR="00EE0022" w:rsidRPr="00402BDA" w:rsidRDefault="00EE0022" w:rsidP="00EE0022">
                  <w:pPr>
                    <w:rPr>
                      <w:rFonts w:ascii="宋体" w:hAnsi="宋体"/>
                      <w:szCs w:val="21"/>
                    </w:rPr>
                  </w:pPr>
                  <w:r>
                    <w:rPr>
                      <w:rFonts w:ascii="宋体" w:hAnsi="宋体" w:hint="eastAsia"/>
                      <w:szCs w:val="21"/>
                    </w:rPr>
                    <w:t>8</w:t>
                  </w:r>
                  <w:r w:rsidRPr="00402BDA">
                    <w:rPr>
                      <w:rFonts w:ascii="宋体" w:hAnsi="宋体" w:hint="eastAsia"/>
                      <w:szCs w:val="21"/>
                    </w:rPr>
                    <w:t>、</w:t>
                  </w:r>
                  <w:r>
                    <w:rPr>
                      <w:rFonts w:ascii="宋体" w:hAnsi="宋体" w:hint="eastAsia"/>
                      <w:szCs w:val="21"/>
                    </w:rPr>
                    <w:t>审计局出具的审计报告；</w:t>
                  </w:r>
                </w:p>
                <w:p w:rsidR="00EE0022" w:rsidRDefault="00EE0022" w:rsidP="00EE0022">
                  <w:pPr>
                    <w:rPr>
                      <w:rFonts w:ascii="宋体" w:hAnsi="宋体"/>
                      <w:szCs w:val="21"/>
                    </w:rPr>
                  </w:pPr>
                  <w:r>
                    <w:rPr>
                      <w:rFonts w:ascii="宋体" w:hAnsi="宋体" w:hint="eastAsia"/>
                      <w:szCs w:val="21"/>
                    </w:rPr>
                    <w:t>9、</w:t>
                  </w:r>
                  <w:r w:rsidRPr="00402BDA">
                    <w:rPr>
                      <w:rFonts w:ascii="宋体" w:hAnsi="宋体" w:hint="eastAsia"/>
                      <w:szCs w:val="21"/>
                    </w:rPr>
                    <w:t>档案部门出具的项目施工档案验收意见</w:t>
                  </w:r>
                  <w:r>
                    <w:rPr>
                      <w:rFonts w:ascii="宋体" w:hAnsi="宋体" w:hint="eastAsia"/>
                      <w:szCs w:val="21"/>
                    </w:rPr>
                    <w:t>。</w:t>
                  </w:r>
                </w:p>
              </w:txbxContent>
            </v:textbox>
          </v:shape>
        </w:pict>
      </w:r>
      <w:r>
        <w:rPr>
          <w:rFonts w:ascii="仿宋_GB2312" w:eastAsia="仿宋_GB2312" w:hAnsi="宋体"/>
          <w:noProof/>
          <w:sz w:val="32"/>
          <w:szCs w:val="32"/>
        </w:rPr>
        <w:pict>
          <v:shape id="_x0000_s2126" type="#_x0000_t202" style="position:absolute;left:0;text-align:left;margin-left:9pt;margin-top:15.6pt;width:2in;height:31.2pt;z-index:77">
            <v:textbox style="mso-next-textbox:#_x0000_s2126">
              <w:txbxContent>
                <w:p w:rsidR="00EE0022" w:rsidRPr="00755B57" w:rsidRDefault="00EE0022" w:rsidP="00EE0022">
                  <w:pPr>
                    <w:rPr>
                      <w:sz w:val="24"/>
                    </w:rPr>
                  </w:pPr>
                  <w:r w:rsidRPr="00755B57">
                    <w:rPr>
                      <w:rFonts w:hint="eastAsia"/>
                      <w:sz w:val="24"/>
                    </w:rPr>
                    <w:t>项目单项验收</w:t>
                  </w:r>
                </w:p>
              </w:txbxContent>
            </v:textbox>
          </v:shape>
        </w:pict>
      </w:r>
      <w:r w:rsidR="00EE0022">
        <w:rPr>
          <w:rFonts w:ascii="仿宋_GB2312" w:eastAsia="仿宋_GB2312" w:hAnsi="宋体" w:hint="eastAsia"/>
          <w:sz w:val="32"/>
          <w:szCs w:val="32"/>
        </w:rPr>
        <w:t xml:space="preserve">                            </w: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line id="_x0000_s2127" style="position:absolute;left:0;text-align:left;z-index:78" from="81pt,15.6pt" to="81pt,210.6pt">
            <v:stroke endarrow="block"/>
          </v:line>
        </w:pict>
      </w:r>
      <w:r>
        <w:rPr>
          <w:rFonts w:ascii="仿宋_GB2312" w:eastAsia="仿宋_GB2312" w:hAnsi="宋体"/>
          <w:noProof/>
          <w:sz w:val="32"/>
          <w:szCs w:val="32"/>
        </w:rPr>
        <w:pict>
          <v:line id="_x0000_s2131" style="position:absolute;left:0;text-align:left;z-index:82" from="153pt,2.1pt" to="3in,2.1pt">
            <v:stroke endarrow="block"/>
          </v:line>
        </w:pict>
      </w:r>
    </w:p>
    <w:p w:rsidR="00EE0022" w:rsidRDefault="00EE0022" w:rsidP="00EE0022">
      <w:pPr>
        <w:rPr>
          <w:rFonts w:ascii="仿宋_GB2312" w:eastAsia="仿宋_GB2312" w:hAnsi="宋体"/>
          <w:sz w:val="32"/>
          <w:szCs w:val="32"/>
        </w:rPr>
      </w:pPr>
    </w:p>
    <w:p w:rsidR="00EE0022" w:rsidRDefault="00EE0022" w:rsidP="00EE0022">
      <w:pPr>
        <w:rPr>
          <w:rFonts w:ascii="仿宋_GB2312" w:eastAsia="仿宋_GB2312" w:hAnsi="宋体"/>
          <w:sz w:val="32"/>
          <w:szCs w:val="32"/>
        </w:rPr>
      </w:pPr>
    </w:p>
    <w:p w:rsidR="00EE0022" w:rsidRDefault="00EE0022" w:rsidP="00EE0022">
      <w:pPr>
        <w:rPr>
          <w:rFonts w:ascii="仿宋_GB2312" w:eastAsia="仿宋_GB2312" w:hAnsi="宋体"/>
          <w:sz w:val="32"/>
          <w:szCs w:val="32"/>
        </w:rPr>
      </w:pPr>
    </w:p>
    <w:p w:rsidR="00EE0022" w:rsidRDefault="00EE0022" w:rsidP="00EE0022">
      <w:pPr>
        <w:rPr>
          <w:rFonts w:ascii="仿宋_GB2312" w:eastAsia="仿宋_GB2312" w:hAnsi="宋体"/>
          <w:sz w:val="32"/>
          <w:szCs w:val="32"/>
        </w:rPr>
      </w:pPr>
    </w:p>
    <w:p w:rsidR="00EE0022" w:rsidRDefault="00EE0022" w:rsidP="00EE0022">
      <w:pPr>
        <w:rPr>
          <w:rFonts w:ascii="仿宋_GB2312" w:eastAsia="仿宋_GB2312" w:hAnsi="宋体"/>
          <w:sz w:val="32"/>
          <w:szCs w:val="32"/>
        </w:rPr>
      </w:pP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shape id="_x0000_s2133" type="#_x0000_t202" style="position:absolute;left:0;text-align:left;margin-left:3in;margin-top:23.4pt;width:252pt;height:58.95pt;z-index:84">
            <v:textbox>
              <w:txbxContent>
                <w:p w:rsidR="00EE0022" w:rsidRPr="002C0CBE" w:rsidRDefault="00EE0022" w:rsidP="00EE0022">
                  <w:pPr>
                    <w:rPr>
                      <w:rFonts w:ascii="宋体" w:hAnsi="宋体"/>
                      <w:szCs w:val="21"/>
                    </w:rPr>
                  </w:pPr>
                  <w:r>
                    <w:rPr>
                      <w:rFonts w:hint="eastAsia"/>
                      <w:szCs w:val="21"/>
                    </w:rPr>
                    <w:t>发改局或行业主管部门</w:t>
                  </w:r>
                  <w:r>
                    <w:rPr>
                      <w:rFonts w:ascii="宋体" w:hAnsi="宋体" w:hint="eastAsia"/>
                      <w:szCs w:val="21"/>
                    </w:rPr>
                    <w:t>对项目建设单位上报的材料进行审查，审查合格后，确定验收时间，并成立竣工验收委员会</w:t>
                  </w:r>
                </w:p>
              </w:txbxContent>
            </v:textbox>
          </v:shape>
        </w:pict>
      </w:r>
      <w:r>
        <w:rPr>
          <w:rFonts w:ascii="仿宋_GB2312" w:eastAsia="仿宋_GB2312" w:hAnsi="宋体"/>
          <w:noProof/>
          <w:sz w:val="32"/>
          <w:szCs w:val="32"/>
        </w:rPr>
        <w:pict>
          <v:shape id="_x0000_s2125" type="#_x0000_t202" style="position:absolute;left:0;text-align:left;margin-left:9pt;margin-top:23.4pt;width:2in;height:31.2pt;z-index:76">
            <v:textbox>
              <w:txbxContent>
                <w:p w:rsidR="00EE0022" w:rsidRPr="00755B57" w:rsidRDefault="00EE0022" w:rsidP="00EE0022">
                  <w:pPr>
                    <w:rPr>
                      <w:sz w:val="24"/>
                    </w:rPr>
                  </w:pPr>
                  <w:r>
                    <w:rPr>
                      <w:rFonts w:hint="eastAsia"/>
                      <w:sz w:val="24"/>
                    </w:rPr>
                    <w:t>组成</w:t>
                  </w:r>
                  <w:r w:rsidRPr="00755B57">
                    <w:rPr>
                      <w:rFonts w:hint="eastAsia"/>
                      <w:sz w:val="24"/>
                    </w:rPr>
                    <w:t>竣工验收委员会</w:t>
                  </w:r>
                </w:p>
              </w:txbxContent>
            </v:textbox>
          </v:shape>
        </w:pic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line id="_x0000_s2130" style="position:absolute;left:0;text-align:left;z-index:81" from="81pt,24.6pt" to="81pt,70.65pt">
            <v:stroke endarrow="block"/>
          </v:line>
        </w:pict>
      </w:r>
      <w:r>
        <w:rPr>
          <w:rFonts w:ascii="仿宋_GB2312" w:eastAsia="仿宋_GB2312" w:hAnsi="宋体"/>
          <w:noProof/>
          <w:sz w:val="32"/>
          <w:szCs w:val="32"/>
        </w:rPr>
        <w:pict>
          <v:line id="_x0000_s2128" style="position:absolute;left:0;text-align:left;z-index:79" from="153pt,5.4pt" to="3in,5.4pt">
            <v:stroke endarrow="block"/>
          </v:line>
        </w:pict>
      </w:r>
    </w:p>
    <w:p w:rsidR="00EE0022" w:rsidRDefault="00EE0022" w:rsidP="00EE0022">
      <w:pPr>
        <w:rPr>
          <w:rFonts w:ascii="仿宋_GB2312" w:eastAsia="仿宋_GB2312" w:hAnsi="宋体"/>
          <w:sz w:val="32"/>
          <w:szCs w:val="32"/>
        </w:rPr>
      </w:pPr>
      <w:r>
        <w:rPr>
          <w:rFonts w:ascii="仿宋_GB2312" w:eastAsia="仿宋_GB2312" w:hAnsi="宋体" w:hint="eastAsia"/>
          <w:sz w:val="32"/>
          <w:szCs w:val="32"/>
        </w:rPr>
        <w:t xml:space="preserve">                                                                </w:t>
      </w:r>
    </w:p>
    <w:p w:rsidR="00EE0022" w:rsidRDefault="00430926" w:rsidP="00EE0022">
      <w:pPr>
        <w:rPr>
          <w:rFonts w:ascii="仿宋_GB2312" w:eastAsia="仿宋_GB2312" w:hAnsi="宋体"/>
          <w:sz w:val="32"/>
          <w:szCs w:val="32"/>
        </w:rPr>
      </w:pPr>
      <w:r>
        <w:rPr>
          <w:rFonts w:ascii="仿宋_GB2312" w:eastAsia="仿宋_GB2312" w:hAnsi="宋体"/>
          <w:noProof/>
          <w:sz w:val="32"/>
          <w:szCs w:val="32"/>
        </w:rPr>
        <w:pict>
          <v:shape id="_x0000_s2129" type="#_x0000_t202" style="position:absolute;left:0;text-align:left;margin-left:3in;margin-top:3.75pt;width:252pt;height:39pt;z-index:80">
            <v:textbox>
              <w:txbxContent>
                <w:p w:rsidR="00EE0022" w:rsidRPr="00000639" w:rsidRDefault="00EE0022" w:rsidP="00EE0022">
                  <w:pPr>
                    <w:rPr>
                      <w:rFonts w:ascii="宋体" w:hAnsi="宋体"/>
                      <w:szCs w:val="21"/>
                    </w:rPr>
                  </w:pPr>
                  <w:r>
                    <w:rPr>
                      <w:rFonts w:ascii="宋体" w:hAnsi="宋体" w:hint="eastAsia"/>
                      <w:szCs w:val="21"/>
                    </w:rPr>
                    <w:t>根据竣工验收委员会评审意见，在5个工作日内作出验收结论并出具竣工验收鉴定书</w:t>
                  </w:r>
                </w:p>
              </w:txbxContent>
            </v:textbox>
          </v:shape>
        </w:pict>
      </w:r>
      <w:r>
        <w:rPr>
          <w:rFonts w:ascii="仿宋_GB2312" w:eastAsia="仿宋_GB2312" w:hAnsi="宋体"/>
          <w:noProof/>
          <w:sz w:val="32"/>
          <w:szCs w:val="32"/>
        </w:rPr>
        <w:pict>
          <v:line id="_x0000_s2135" style="position:absolute;left:0;text-align:left;z-index:86" from="153pt,18.75pt" to="3in,18.75pt">
            <v:stroke endarrow="block"/>
          </v:line>
        </w:pict>
      </w:r>
      <w:r>
        <w:rPr>
          <w:rFonts w:ascii="仿宋_GB2312" w:eastAsia="仿宋_GB2312" w:hAnsi="宋体"/>
          <w:noProof/>
          <w:sz w:val="32"/>
          <w:szCs w:val="32"/>
        </w:rPr>
        <w:pict>
          <v:shape id="_x0000_s2134" type="#_x0000_t202" style="position:absolute;left:0;text-align:left;margin-left:9pt;margin-top:8.25pt;width:2in;height:23.4pt;z-index:85">
            <v:textbox>
              <w:txbxContent>
                <w:p w:rsidR="00EE0022" w:rsidRPr="00755B57" w:rsidRDefault="00EE0022" w:rsidP="00EE0022">
                  <w:pPr>
                    <w:spacing w:line="300" w:lineRule="exact"/>
                    <w:rPr>
                      <w:sz w:val="24"/>
                    </w:rPr>
                  </w:pPr>
                  <w:r w:rsidRPr="00755B57">
                    <w:rPr>
                      <w:rFonts w:hint="eastAsia"/>
                      <w:sz w:val="24"/>
                    </w:rPr>
                    <w:t>项目竣工验收鉴定书</w:t>
                  </w:r>
                </w:p>
              </w:txbxContent>
            </v:textbox>
          </v:shape>
        </w:pict>
      </w:r>
    </w:p>
    <w:p w:rsidR="00EE0022" w:rsidRDefault="00EE0022" w:rsidP="00EE0022">
      <w:pPr>
        <w:rPr>
          <w:rFonts w:ascii="仿宋_GB2312" w:eastAsia="仿宋_GB2312" w:hAnsi="宋体"/>
          <w:sz w:val="32"/>
          <w:szCs w:val="32"/>
        </w:rPr>
      </w:pPr>
      <w:r>
        <w:rPr>
          <w:rFonts w:ascii="仿宋_GB2312" w:eastAsia="仿宋_GB2312" w:hAnsi="宋体" w:hint="eastAsia"/>
          <w:sz w:val="32"/>
          <w:szCs w:val="32"/>
        </w:rPr>
        <w:t xml:space="preserve">                                                              </w:t>
      </w:r>
    </w:p>
    <w:p w:rsidR="00EE0022" w:rsidRDefault="00EE0022" w:rsidP="00EE0022">
      <w:pPr>
        <w:rPr>
          <w:rFonts w:ascii="仿宋_GB2312" w:eastAsia="仿宋_GB2312" w:hAnsi="宋体"/>
          <w:sz w:val="32"/>
          <w:szCs w:val="32"/>
        </w:rPr>
      </w:pPr>
    </w:p>
    <w:p w:rsidR="00EE0022" w:rsidRDefault="00EE0022" w:rsidP="00EE0022">
      <w:pPr>
        <w:rPr>
          <w:rFonts w:ascii="仿宋_GB2312" w:eastAsia="仿宋_GB2312" w:hAnsi="宋体"/>
          <w:sz w:val="32"/>
          <w:szCs w:val="32"/>
        </w:rPr>
      </w:pPr>
    </w:p>
    <w:p w:rsidR="00EE0022" w:rsidRDefault="00EE0022" w:rsidP="00EE0022">
      <w:pPr>
        <w:rPr>
          <w:rFonts w:ascii="仿宋_GB2312" w:eastAsia="仿宋_GB2312" w:hAnsi="宋体"/>
          <w:sz w:val="32"/>
          <w:szCs w:val="32"/>
        </w:rPr>
      </w:pPr>
    </w:p>
    <w:p w:rsidR="00EE0022" w:rsidRDefault="00EE0022" w:rsidP="00EE0022">
      <w:pPr>
        <w:rPr>
          <w:rFonts w:ascii="仿宋_GB2312" w:eastAsia="仿宋_GB2312" w:hAnsi="宋体"/>
          <w:sz w:val="32"/>
          <w:szCs w:val="32"/>
        </w:rPr>
      </w:pPr>
    </w:p>
    <w:p w:rsidR="00EE0022" w:rsidRPr="00E42A36" w:rsidRDefault="00EE0022" w:rsidP="00EE0022">
      <w:pPr>
        <w:rPr>
          <w:rFonts w:ascii="仿宋_GB2312" w:eastAsia="仿宋_GB2312" w:hAnsi="宋体"/>
          <w:sz w:val="32"/>
          <w:szCs w:val="32"/>
        </w:rPr>
      </w:pPr>
    </w:p>
    <w:p w:rsidR="00EE0022" w:rsidRDefault="00EE0022" w:rsidP="00EE0022">
      <w:pPr>
        <w:rPr>
          <w:rFonts w:ascii="仿宋_GB2312" w:eastAsia="仿宋_GB2312" w:hAnsi="宋体"/>
          <w:sz w:val="32"/>
          <w:szCs w:val="32"/>
        </w:rPr>
      </w:pPr>
    </w:p>
    <w:p w:rsidR="002059BA" w:rsidRPr="002059BA" w:rsidRDefault="00B41422" w:rsidP="00EE0022">
      <w:pPr>
        <w:rPr>
          <w:rFonts w:ascii="仿宋_GB2312" w:eastAsia="仿宋_GB2312" w:hAnsi="宋体"/>
          <w:sz w:val="32"/>
          <w:szCs w:val="32"/>
        </w:rPr>
      </w:pPr>
      <w:r>
        <w:rPr>
          <w:rFonts w:ascii="仿宋_GB2312" w:eastAsia="仿宋_GB2312" w:hAnsi="宋体" w:hint="eastAsia"/>
          <w:sz w:val="32"/>
          <w:szCs w:val="32"/>
        </w:rPr>
        <w:t xml:space="preserve"> </w:t>
      </w:r>
    </w:p>
    <w:p w:rsidR="00EE0022" w:rsidRDefault="00EE0022" w:rsidP="00EE0022">
      <w:pPr>
        <w:rPr>
          <w:rFonts w:ascii="仿宋_GB2312" w:eastAsia="仿宋_GB2312" w:hAnsi="宋体"/>
          <w:sz w:val="32"/>
          <w:szCs w:val="32"/>
        </w:rPr>
      </w:pPr>
    </w:p>
    <w:p w:rsidR="00934DDF" w:rsidRPr="007D767F" w:rsidRDefault="00934DDF" w:rsidP="009C4658">
      <w:pPr>
        <w:spacing w:line="400" w:lineRule="exact"/>
        <w:rPr>
          <w:rFonts w:ascii="Times New Roman" w:eastAsia="仿宋" w:hAnsi="仿宋" w:cs="Times New Roman"/>
          <w:color w:val="000000" w:themeColor="text1"/>
          <w:sz w:val="32"/>
          <w:szCs w:val="32"/>
        </w:rPr>
      </w:pPr>
    </w:p>
    <w:p w:rsidR="009C4658" w:rsidRPr="007D767F" w:rsidRDefault="009C4658" w:rsidP="009C4658">
      <w:pPr>
        <w:spacing w:line="400" w:lineRule="exact"/>
        <w:rPr>
          <w:rFonts w:ascii="Times New Roman" w:eastAsia="黑体" w:hAnsi="Times New Roman"/>
          <w:b/>
          <w:color w:val="000000" w:themeColor="text1"/>
          <w:sz w:val="32"/>
          <w:szCs w:val="32"/>
          <w:u w:val="single"/>
        </w:rPr>
      </w:pPr>
      <w:r w:rsidRPr="007D767F">
        <w:rPr>
          <w:rFonts w:ascii="Times New Roman" w:eastAsia="黑体" w:hAnsi="Times New Roman"/>
          <w:b/>
          <w:color w:val="000000" w:themeColor="text1"/>
          <w:sz w:val="32"/>
          <w:szCs w:val="32"/>
          <w:u w:val="single"/>
        </w:rPr>
        <w:t xml:space="preserve">　　　　　　　　　　　　　　　　</w:t>
      </w:r>
      <w:r w:rsidRPr="007D767F">
        <w:rPr>
          <w:rFonts w:ascii="Times New Roman" w:eastAsia="黑体" w:hAnsi="Times New Roman"/>
          <w:b/>
          <w:color w:val="000000" w:themeColor="text1"/>
          <w:sz w:val="32"/>
          <w:szCs w:val="32"/>
          <w:u w:val="single"/>
        </w:rPr>
        <w:t xml:space="preserve">   </w:t>
      </w:r>
      <w:r w:rsidRPr="007D767F">
        <w:rPr>
          <w:rFonts w:ascii="Times New Roman" w:eastAsia="黑体" w:hAnsi="Times New Roman"/>
          <w:b/>
          <w:color w:val="000000" w:themeColor="text1"/>
          <w:sz w:val="32"/>
          <w:szCs w:val="32"/>
          <w:u w:val="single"/>
        </w:rPr>
        <w:t xml:space="preserve">　</w:t>
      </w:r>
      <w:r w:rsidRPr="007D767F">
        <w:rPr>
          <w:rFonts w:ascii="Times New Roman" w:eastAsia="黑体" w:hAnsi="Times New Roman" w:hint="eastAsia"/>
          <w:b/>
          <w:color w:val="000000" w:themeColor="text1"/>
          <w:sz w:val="32"/>
          <w:szCs w:val="32"/>
          <w:u w:val="single"/>
        </w:rPr>
        <w:t xml:space="preserve">  </w:t>
      </w:r>
      <w:r w:rsidRPr="007D767F">
        <w:rPr>
          <w:rFonts w:ascii="Times New Roman" w:eastAsia="黑体" w:hAnsi="Times New Roman"/>
          <w:b/>
          <w:color w:val="000000" w:themeColor="text1"/>
          <w:sz w:val="32"/>
          <w:szCs w:val="32"/>
          <w:u w:val="single"/>
        </w:rPr>
        <w:t xml:space="preserve">        </w:t>
      </w:r>
      <w:r w:rsidRPr="007D767F">
        <w:rPr>
          <w:rFonts w:ascii="Times New Roman" w:eastAsia="黑体" w:hAnsi="Times New Roman"/>
          <w:b/>
          <w:color w:val="000000" w:themeColor="text1"/>
          <w:sz w:val="32"/>
          <w:szCs w:val="32"/>
          <w:u w:val="single"/>
        </w:rPr>
        <w:t xml:space="preserve">　　　</w:t>
      </w:r>
      <w:r w:rsidRPr="007D767F">
        <w:rPr>
          <w:rFonts w:ascii="Times New Roman" w:eastAsia="黑体" w:hAnsi="Times New Roman"/>
          <w:b/>
          <w:color w:val="000000" w:themeColor="text1"/>
          <w:sz w:val="32"/>
          <w:szCs w:val="32"/>
          <w:u w:val="single"/>
        </w:rPr>
        <w:t xml:space="preserve">    </w:t>
      </w:r>
    </w:p>
    <w:p w:rsidR="009C4658" w:rsidRPr="007D767F" w:rsidRDefault="00C222F1" w:rsidP="009C4658">
      <w:pPr>
        <w:spacing w:line="400" w:lineRule="exact"/>
        <w:rPr>
          <w:rFonts w:ascii="Times New Roman" w:eastAsia="仿宋_GB2312" w:hAnsi="Times New Roman"/>
          <w:color w:val="000000" w:themeColor="text1"/>
          <w:sz w:val="32"/>
          <w:szCs w:val="32"/>
          <w:u w:val="single"/>
        </w:rPr>
      </w:pPr>
      <w:r w:rsidRPr="007D767F">
        <w:rPr>
          <w:rFonts w:ascii="Times New Roman" w:eastAsia="仿宋_GB2312" w:hAnsi="Times New Roman"/>
          <w:color w:val="000000" w:themeColor="text1"/>
          <w:sz w:val="28"/>
          <w:szCs w:val="28"/>
          <w:u w:val="single"/>
        </w:rPr>
        <w:t xml:space="preserve">　同江市人民政府办公室　　</w:t>
      </w:r>
      <w:r w:rsidR="009C4658" w:rsidRPr="007D767F">
        <w:rPr>
          <w:rFonts w:ascii="Times New Roman" w:eastAsia="仿宋_GB2312" w:hAnsi="Times New Roman"/>
          <w:color w:val="000000" w:themeColor="text1"/>
          <w:sz w:val="28"/>
          <w:szCs w:val="28"/>
          <w:u w:val="single"/>
        </w:rPr>
        <w:t xml:space="preserve">     </w:t>
      </w:r>
      <w:r w:rsidR="009C4658" w:rsidRPr="007D767F">
        <w:rPr>
          <w:rFonts w:ascii="Times New Roman" w:eastAsia="仿宋_GB2312" w:hAnsi="Times New Roman" w:hint="eastAsia"/>
          <w:color w:val="000000" w:themeColor="text1"/>
          <w:sz w:val="28"/>
          <w:szCs w:val="28"/>
          <w:u w:val="single"/>
        </w:rPr>
        <w:t xml:space="preserve">      </w:t>
      </w:r>
      <w:r w:rsidR="009C4658" w:rsidRPr="007D767F">
        <w:rPr>
          <w:rFonts w:ascii="Times New Roman" w:eastAsia="仿宋_GB2312" w:hAnsi="Times New Roman"/>
          <w:color w:val="000000" w:themeColor="text1"/>
          <w:sz w:val="28"/>
          <w:szCs w:val="28"/>
          <w:u w:val="single"/>
        </w:rPr>
        <w:t>201</w:t>
      </w:r>
      <w:r w:rsidR="009C4658" w:rsidRPr="007D767F">
        <w:rPr>
          <w:rFonts w:ascii="Times New Roman" w:eastAsia="仿宋_GB2312" w:hAnsi="Times New Roman" w:hint="eastAsia"/>
          <w:color w:val="000000" w:themeColor="text1"/>
          <w:sz w:val="28"/>
          <w:szCs w:val="28"/>
          <w:u w:val="single"/>
        </w:rPr>
        <w:t>8</w:t>
      </w:r>
      <w:r w:rsidR="009C4658" w:rsidRPr="007D767F">
        <w:rPr>
          <w:rFonts w:ascii="Times New Roman" w:eastAsia="仿宋_GB2312" w:hAnsi="Times New Roman"/>
          <w:color w:val="000000" w:themeColor="text1"/>
          <w:sz w:val="28"/>
          <w:szCs w:val="28"/>
          <w:u w:val="single"/>
        </w:rPr>
        <w:t>年</w:t>
      </w:r>
      <w:r w:rsidR="00A11943">
        <w:rPr>
          <w:rFonts w:ascii="Times New Roman" w:eastAsia="仿宋_GB2312" w:hAnsi="Times New Roman" w:hint="eastAsia"/>
          <w:color w:val="000000" w:themeColor="text1"/>
          <w:sz w:val="28"/>
          <w:szCs w:val="28"/>
          <w:u w:val="single"/>
        </w:rPr>
        <w:t>3</w:t>
      </w:r>
      <w:r w:rsidR="009C4658" w:rsidRPr="007D767F">
        <w:rPr>
          <w:rFonts w:ascii="Times New Roman" w:eastAsia="仿宋_GB2312" w:hAnsi="Times New Roman"/>
          <w:color w:val="000000" w:themeColor="text1"/>
          <w:sz w:val="28"/>
          <w:szCs w:val="28"/>
          <w:u w:val="single"/>
        </w:rPr>
        <w:t>月</w:t>
      </w:r>
      <w:r w:rsidR="009C4658" w:rsidRPr="007D767F">
        <w:rPr>
          <w:rFonts w:ascii="Times New Roman" w:eastAsia="仿宋_GB2312" w:hAnsi="Times New Roman"/>
          <w:color w:val="000000" w:themeColor="text1"/>
          <w:sz w:val="28"/>
          <w:szCs w:val="28"/>
          <w:u w:val="single"/>
        </w:rPr>
        <w:t xml:space="preserve"> </w:t>
      </w:r>
      <w:r w:rsidR="00A11943">
        <w:rPr>
          <w:rFonts w:ascii="Times New Roman" w:eastAsia="仿宋_GB2312" w:hAnsi="Times New Roman" w:hint="eastAsia"/>
          <w:color w:val="000000" w:themeColor="text1"/>
          <w:sz w:val="28"/>
          <w:szCs w:val="28"/>
          <w:u w:val="single"/>
        </w:rPr>
        <w:t>21</w:t>
      </w:r>
      <w:r w:rsidR="009C4658" w:rsidRPr="007D767F">
        <w:rPr>
          <w:rFonts w:ascii="Times New Roman" w:eastAsia="仿宋_GB2312" w:hAnsi="Times New Roman"/>
          <w:color w:val="000000" w:themeColor="text1"/>
          <w:sz w:val="28"/>
          <w:szCs w:val="28"/>
          <w:u w:val="single"/>
        </w:rPr>
        <w:t>日印发</w:t>
      </w:r>
      <w:r w:rsidR="009C4658" w:rsidRPr="007D767F">
        <w:rPr>
          <w:rFonts w:ascii="Times New Roman" w:eastAsia="仿宋_GB2312" w:hAnsi="Times New Roman"/>
          <w:color w:val="000000" w:themeColor="text1"/>
          <w:sz w:val="32"/>
          <w:szCs w:val="32"/>
          <w:u w:val="single"/>
        </w:rPr>
        <w:t xml:space="preserve"> </w:t>
      </w:r>
      <w:r w:rsidR="009C4658" w:rsidRPr="007D767F">
        <w:rPr>
          <w:rFonts w:ascii="Times New Roman" w:eastAsia="仿宋_GB2312" w:hAnsi="Times New Roman"/>
          <w:color w:val="000000" w:themeColor="text1"/>
          <w:sz w:val="32"/>
          <w:szCs w:val="32"/>
          <w:u w:val="single"/>
        </w:rPr>
        <w:t xml:space="preserve">　</w:t>
      </w:r>
    </w:p>
    <w:sectPr w:rsidR="009C4658" w:rsidRPr="007D767F" w:rsidSect="00C222F1">
      <w:headerReference w:type="default" r:id="rId9"/>
      <w:footerReference w:type="default" r:id="rId10"/>
      <w:pgSz w:w="11906" w:h="16838"/>
      <w:pgMar w:top="1440" w:right="1800" w:bottom="1440" w:left="1800" w:header="851" w:footer="1191"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585E" w:rsidRDefault="0069585E" w:rsidP="00475557">
      <w:r>
        <w:separator/>
      </w:r>
    </w:p>
  </w:endnote>
  <w:endnote w:type="continuationSeparator" w:id="0">
    <w:p w:rsidR="0069585E" w:rsidRDefault="0069585E" w:rsidP="00475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F1" w:rsidRDefault="00430926">
    <w:pPr>
      <w:pStyle w:val="a4"/>
      <w:framePr w:wrap="around" w:vAnchor="text" w:hAnchor="margin" w:xAlign="outside" w:y="1"/>
      <w:rPr>
        <w:rStyle w:val="a6"/>
        <w:rFonts w:ascii="宋体" w:cs="黑体"/>
        <w:sz w:val="28"/>
        <w:szCs w:val="28"/>
      </w:rPr>
    </w:pPr>
    <w:r>
      <w:rPr>
        <w:rStyle w:val="a6"/>
        <w:rFonts w:ascii="宋体" w:hAnsi="宋体" w:cs="黑体"/>
        <w:sz w:val="28"/>
        <w:szCs w:val="28"/>
      </w:rPr>
      <w:fldChar w:fldCharType="begin"/>
    </w:r>
    <w:r w:rsidR="00C222F1">
      <w:rPr>
        <w:rStyle w:val="a6"/>
        <w:rFonts w:ascii="宋体" w:hAnsi="宋体" w:cs="黑体"/>
        <w:sz w:val="28"/>
        <w:szCs w:val="28"/>
      </w:rPr>
      <w:instrText xml:space="preserve">PAGE  </w:instrText>
    </w:r>
    <w:r>
      <w:rPr>
        <w:rStyle w:val="a6"/>
        <w:rFonts w:ascii="宋体" w:hAnsi="宋体" w:cs="黑体"/>
        <w:sz w:val="28"/>
        <w:szCs w:val="28"/>
      </w:rPr>
      <w:fldChar w:fldCharType="separate"/>
    </w:r>
    <w:r w:rsidR="00A11943">
      <w:rPr>
        <w:rStyle w:val="a6"/>
        <w:rFonts w:ascii="宋体" w:hAnsi="宋体" w:cs="黑体"/>
        <w:noProof/>
        <w:sz w:val="28"/>
        <w:szCs w:val="28"/>
      </w:rPr>
      <w:t>- 14 -</w:t>
    </w:r>
    <w:r>
      <w:rPr>
        <w:rStyle w:val="a6"/>
        <w:rFonts w:ascii="宋体" w:hAnsi="宋体" w:cs="黑体"/>
        <w:sz w:val="28"/>
        <w:szCs w:val="28"/>
      </w:rPr>
      <w:fldChar w:fldCharType="end"/>
    </w:r>
  </w:p>
  <w:p w:rsidR="00C222F1" w:rsidRDefault="00C222F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585E" w:rsidRDefault="0069585E" w:rsidP="00475557">
      <w:r>
        <w:separator/>
      </w:r>
    </w:p>
  </w:footnote>
  <w:footnote w:type="continuationSeparator" w:id="0">
    <w:p w:rsidR="0069585E" w:rsidRDefault="0069585E" w:rsidP="004755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2F1" w:rsidRDefault="00C222F1">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55EF6"/>
    <w:multiLevelType w:val="singleLevel"/>
    <w:tmpl w:val="5A055EF6"/>
    <w:lvl w:ilvl="0">
      <w:start w:val="2"/>
      <w:numFmt w:val="chineseCounting"/>
      <w:suff w:val="nothing"/>
      <w:lvlText w:val="（%1）"/>
      <w:lvlJc w:val="left"/>
    </w:lvl>
  </w:abstractNum>
  <w:abstractNum w:abstractNumId="1">
    <w:nsid w:val="5A22D6B2"/>
    <w:multiLevelType w:val="singleLevel"/>
    <w:tmpl w:val="5A22D6B2"/>
    <w:lvl w:ilvl="0">
      <w:start w:val="1"/>
      <w:numFmt w:val="chineseCounting"/>
      <w:suff w:val="nothing"/>
      <w:lvlText w:val="%1、"/>
      <w:lvlJc w:val="left"/>
    </w:lvl>
  </w:abstractNum>
  <w:abstractNum w:abstractNumId="2">
    <w:nsid w:val="5A22DF05"/>
    <w:multiLevelType w:val="singleLevel"/>
    <w:tmpl w:val="5A22DF05"/>
    <w:lvl w:ilvl="0">
      <w:start w:val="3"/>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7E1545F"/>
    <w:rsid w:val="0010155F"/>
    <w:rsid w:val="001E3963"/>
    <w:rsid w:val="002059BA"/>
    <w:rsid w:val="003F0DA2"/>
    <w:rsid w:val="00430926"/>
    <w:rsid w:val="0044428B"/>
    <w:rsid w:val="00475557"/>
    <w:rsid w:val="00504A60"/>
    <w:rsid w:val="0051679E"/>
    <w:rsid w:val="00530FDB"/>
    <w:rsid w:val="00547DDE"/>
    <w:rsid w:val="00627964"/>
    <w:rsid w:val="0068554C"/>
    <w:rsid w:val="0069585E"/>
    <w:rsid w:val="006A0A6E"/>
    <w:rsid w:val="006C2A12"/>
    <w:rsid w:val="006F7A64"/>
    <w:rsid w:val="007D767F"/>
    <w:rsid w:val="008E03AE"/>
    <w:rsid w:val="00934DDF"/>
    <w:rsid w:val="009C4658"/>
    <w:rsid w:val="009D55D4"/>
    <w:rsid w:val="009F1A55"/>
    <w:rsid w:val="00A11943"/>
    <w:rsid w:val="00AA22A1"/>
    <w:rsid w:val="00B41422"/>
    <w:rsid w:val="00C222F1"/>
    <w:rsid w:val="00CC7703"/>
    <w:rsid w:val="00D44121"/>
    <w:rsid w:val="00D82BB1"/>
    <w:rsid w:val="00E200B7"/>
    <w:rsid w:val="00E9130A"/>
    <w:rsid w:val="00EE0022"/>
    <w:rsid w:val="00F82AAA"/>
    <w:rsid w:val="00FA4639"/>
    <w:rsid w:val="012D21DA"/>
    <w:rsid w:val="023153C7"/>
    <w:rsid w:val="03A80DE3"/>
    <w:rsid w:val="04CF49D5"/>
    <w:rsid w:val="04D14370"/>
    <w:rsid w:val="0534401A"/>
    <w:rsid w:val="05E66F18"/>
    <w:rsid w:val="07580A42"/>
    <w:rsid w:val="084556C4"/>
    <w:rsid w:val="093F2C41"/>
    <w:rsid w:val="09514ABE"/>
    <w:rsid w:val="0971262D"/>
    <w:rsid w:val="0B566ADE"/>
    <w:rsid w:val="0B9F3E10"/>
    <w:rsid w:val="0C931E2F"/>
    <w:rsid w:val="0CCA168B"/>
    <w:rsid w:val="0D6E3311"/>
    <w:rsid w:val="0EF8287E"/>
    <w:rsid w:val="10805D4F"/>
    <w:rsid w:val="10974623"/>
    <w:rsid w:val="10B27DB3"/>
    <w:rsid w:val="110E24E3"/>
    <w:rsid w:val="11AD5452"/>
    <w:rsid w:val="124F613D"/>
    <w:rsid w:val="13084E89"/>
    <w:rsid w:val="132A250B"/>
    <w:rsid w:val="14254C9A"/>
    <w:rsid w:val="14D33EAC"/>
    <w:rsid w:val="15CF59AB"/>
    <w:rsid w:val="1604676F"/>
    <w:rsid w:val="174E7D2D"/>
    <w:rsid w:val="17790512"/>
    <w:rsid w:val="17DC357E"/>
    <w:rsid w:val="182F4126"/>
    <w:rsid w:val="188248B8"/>
    <w:rsid w:val="188F6F39"/>
    <w:rsid w:val="1969095B"/>
    <w:rsid w:val="197A1243"/>
    <w:rsid w:val="19C038E6"/>
    <w:rsid w:val="1B10347F"/>
    <w:rsid w:val="1CD314CE"/>
    <w:rsid w:val="1D100C61"/>
    <w:rsid w:val="1D1945C1"/>
    <w:rsid w:val="212B4CE1"/>
    <w:rsid w:val="237525B5"/>
    <w:rsid w:val="23D9308A"/>
    <w:rsid w:val="25743BD5"/>
    <w:rsid w:val="26306E79"/>
    <w:rsid w:val="267F1784"/>
    <w:rsid w:val="27E1545F"/>
    <w:rsid w:val="282A75C1"/>
    <w:rsid w:val="28BF5F3B"/>
    <w:rsid w:val="2A47494B"/>
    <w:rsid w:val="2AC86381"/>
    <w:rsid w:val="2AC9291B"/>
    <w:rsid w:val="2AF6348F"/>
    <w:rsid w:val="2B1516CB"/>
    <w:rsid w:val="2BCF4370"/>
    <w:rsid w:val="2D66268E"/>
    <w:rsid w:val="2D7D56FC"/>
    <w:rsid w:val="2DFC63D9"/>
    <w:rsid w:val="2F425CD9"/>
    <w:rsid w:val="2FCC604D"/>
    <w:rsid w:val="31280123"/>
    <w:rsid w:val="31C86C4E"/>
    <w:rsid w:val="323A5750"/>
    <w:rsid w:val="33F45532"/>
    <w:rsid w:val="3593665C"/>
    <w:rsid w:val="35C16749"/>
    <w:rsid w:val="361C426B"/>
    <w:rsid w:val="368F5951"/>
    <w:rsid w:val="369E4D35"/>
    <w:rsid w:val="3A02726F"/>
    <w:rsid w:val="3A177770"/>
    <w:rsid w:val="3BB3232B"/>
    <w:rsid w:val="3D930C50"/>
    <w:rsid w:val="3DA43EB0"/>
    <w:rsid w:val="3F9C6CE0"/>
    <w:rsid w:val="3FC53C9D"/>
    <w:rsid w:val="41286C81"/>
    <w:rsid w:val="422866A1"/>
    <w:rsid w:val="426F3FE7"/>
    <w:rsid w:val="42CB73C6"/>
    <w:rsid w:val="42D53BE7"/>
    <w:rsid w:val="456A59A7"/>
    <w:rsid w:val="46226C36"/>
    <w:rsid w:val="462C7AE9"/>
    <w:rsid w:val="46B3733D"/>
    <w:rsid w:val="46DC00A8"/>
    <w:rsid w:val="46FB6BB4"/>
    <w:rsid w:val="47300382"/>
    <w:rsid w:val="47F3307D"/>
    <w:rsid w:val="480E7DAF"/>
    <w:rsid w:val="484A6953"/>
    <w:rsid w:val="4850382F"/>
    <w:rsid w:val="49815071"/>
    <w:rsid w:val="4B834424"/>
    <w:rsid w:val="4C1802E7"/>
    <w:rsid w:val="4C2D0534"/>
    <w:rsid w:val="4EA040FE"/>
    <w:rsid w:val="4FED1530"/>
    <w:rsid w:val="503B7092"/>
    <w:rsid w:val="51E04685"/>
    <w:rsid w:val="5243656E"/>
    <w:rsid w:val="534F50E7"/>
    <w:rsid w:val="53FE67C9"/>
    <w:rsid w:val="54E97DE6"/>
    <w:rsid w:val="55515025"/>
    <w:rsid w:val="565D2850"/>
    <w:rsid w:val="58864293"/>
    <w:rsid w:val="596C443C"/>
    <w:rsid w:val="599F2F1C"/>
    <w:rsid w:val="59E81BD2"/>
    <w:rsid w:val="5ACB2C10"/>
    <w:rsid w:val="5D0D0001"/>
    <w:rsid w:val="5D443AA2"/>
    <w:rsid w:val="5D6457F5"/>
    <w:rsid w:val="5DA47D02"/>
    <w:rsid w:val="5DB84549"/>
    <w:rsid w:val="5F8C1265"/>
    <w:rsid w:val="5FAE453C"/>
    <w:rsid w:val="60C36580"/>
    <w:rsid w:val="617C27C0"/>
    <w:rsid w:val="62AE08A7"/>
    <w:rsid w:val="62FA23D0"/>
    <w:rsid w:val="63F618AC"/>
    <w:rsid w:val="648C3E00"/>
    <w:rsid w:val="64D2393F"/>
    <w:rsid w:val="64E12085"/>
    <w:rsid w:val="65A7297A"/>
    <w:rsid w:val="65FF3C4D"/>
    <w:rsid w:val="66466E06"/>
    <w:rsid w:val="676D65CC"/>
    <w:rsid w:val="681B5592"/>
    <w:rsid w:val="686B05DF"/>
    <w:rsid w:val="691150E5"/>
    <w:rsid w:val="697E31A1"/>
    <w:rsid w:val="69A64ED3"/>
    <w:rsid w:val="69BD2DAF"/>
    <w:rsid w:val="69CB063E"/>
    <w:rsid w:val="69DA2F60"/>
    <w:rsid w:val="69EE70AA"/>
    <w:rsid w:val="6A212CBA"/>
    <w:rsid w:val="6A77754A"/>
    <w:rsid w:val="6B1101D8"/>
    <w:rsid w:val="6B1B2CB8"/>
    <w:rsid w:val="6B3729C7"/>
    <w:rsid w:val="6C6D621D"/>
    <w:rsid w:val="6C967EEE"/>
    <w:rsid w:val="6D1226AB"/>
    <w:rsid w:val="6D455F4B"/>
    <w:rsid w:val="6DD33F29"/>
    <w:rsid w:val="6E525C23"/>
    <w:rsid w:val="6E753A1E"/>
    <w:rsid w:val="701820C9"/>
    <w:rsid w:val="71695138"/>
    <w:rsid w:val="71F1401F"/>
    <w:rsid w:val="71F45E0A"/>
    <w:rsid w:val="71F974F4"/>
    <w:rsid w:val="72E32D6B"/>
    <w:rsid w:val="75316DB9"/>
    <w:rsid w:val="75466385"/>
    <w:rsid w:val="75B15F3D"/>
    <w:rsid w:val="775B0793"/>
    <w:rsid w:val="77761ACF"/>
    <w:rsid w:val="77940186"/>
    <w:rsid w:val="77972773"/>
    <w:rsid w:val="77CD5B59"/>
    <w:rsid w:val="77FA6C5E"/>
    <w:rsid w:val="78BC673D"/>
    <w:rsid w:val="798704A2"/>
    <w:rsid w:val="79F70ECD"/>
    <w:rsid w:val="7B4A26E0"/>
    <w:rsid w:val="7C701D31"/>
    <w:rsid w:val="7DD60A05"/>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2"/>
      <o:rules v:ext="edit">
        <o:r id="V:Rule15" type="connector" idref="#_x0000_s2085"/>
        <o:r id="V:Rule16" type="connector" idref="#_x0000_s2084"/>
        <o:r id="V:Rule17" type="connector" idref="#_x0000_s2142"/>
        <o:r id="V:Rule18" type="connector" idref="#_x0000_s2083"/>
        <o:r id="V:Rule19" type="connector" idref="#_x0000_s2081"/>
        <o:r id="V:Rule20" type="connector" idref="#_x0000_s2093"/>
        <o:r id="V:Rule21" type="connector" idref="#_x0000_s2095"/>
        <o:r id="V:Rule22" type="connector" idref="#_x0000_s2086"/>
        <o:r id="V:Rule23" type="connector" idref="#_x0000_s2074"/>
        <o:r id="V:Rule24" type="connector" idref="#_x0000_s2075"/>
        <o:r id="V:Rule25" type="connector" idref="#_x0000_s2090"/>
        <o:r id="V:Rule26" type="connector" idref="#_x0000_s2097"/>
        <o:r id="V:Rule27" type="connector" idref="#_x0000_s2141"/>
        <o:r id="V:Rule28" type="connector" idref="#_x0000_s2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557"/>
    <w:pPr>
      <w:widowControl w:val="0"/>
      <w:jc w:val="both"/>
    </w:pPr>
    <w:rPr>
      <w:rFonts w:ascii="Calibri" w:hAnsi="Calibri" w:cs="黑体"/>
      <w:kern w:val="2"/>
      <w:sz w:val="21"/>
      <w:szCs w:val="24"/>
    </w:rPr>
  </w:style>
  <w:style w:type="paragraph" w:styleId="2">
    <w:name w:val="heading 2"/>
    <w:basedOn w:val="a"/>
    <w:next w:val="a"/>
    <w:link w:val="2Char"/>
    <w:unhideWhenUsed/>
    <w:qFormat/>
    <w:locked/>
    <w:rsid w:val="009C4658"/>
    <w:pPr>
      <w:keepNext/>
      <w:keepLines/>
      <w:widowControl/>
      <w:spacing w:before="260" w:after="260" w:line="415" w:lineRule="auto"/>
      <w:jc w:val="left"/>
      <w:outlineLvl w:val="1"/>
    </w:pPr>
    <w:rPr>
      <w:rFonts w:ascii="Cambria" w:hAnsi="Cambria" w:cs="宋体"/>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475557"/>
    <w:pPr>
      <w:spacing w:after="120"/>
    </w:pPr>
  </w:style>
  <w:style w:type="paragraph" w:styleId="a4">
    <w:name w:val="footer"/>
    <w:basedOn w:val="a"/>
    <w:link w:val="Char0"/>
    <w:uiPriority w:val="99"/>
    <w:qFormat/>
    <w:rsid w:val="00475557"/>
    <w:pPr>
      <w:tabs>
        <w:tab w:val="center" w:pos="4153"/>
        <w:tab w:val="right" w:pos="8306"/>
      </w:tabs>
      <w:snapToGrid w:val="0"/>
      <w:jc w:val="left"/>
    </w:pPr>
    <w:rPr>
      <w:sz w:val="18"/>
      <w:szCs w:val="18"/>
    </w:rPr>
  </w:style>
  <w:style w:type="paragraph" w:styleId="a5">
    <w:name w:val="header"/>
    <w:basedOn w:val="a"/>
    <w:link w:val="Char1"/>
    <w:uiPriority w:val="99"/>
    <w:qFormat/>
    <w:rsid w:val="00475557"/>
    <w:pPr>
      <w:pBdr>
        <w:bottom w:val="single" w:sz="6" w:space="1" w:color="auto"/>
      </w:pBdr>
      <w:tabs>
        <w:tab w:val="center" w:pos="4153"/>
        <w:tab w:val="right" w:pos="8306"/>
      </w:tabs>
      <w:snapToGrid w:val="0"/>
      <w:jc w:val="center"/>
    </w:pPr>
    <w:rPr>
      <w:sz w:val="18"/>
      <w:szCs w:val="18"/>
    </w:rPr>
  </w:style>
  <w:style w:type="character" w:styleId="a6">
    <w:name w:val="page number"/>
    <w:basedOn w:val="a0"/>
    <w:uiPriority w:val="99"/>
    <w:qFormat/>
    <w:rsid w:val="00475557"/>
    <w:rPr>
      <w:rFonts w:cs="Times New Roman"/>
    </w:rPr>
  </w:style>
  <w:style w:type="table" w:styleId="a7">
    <w:name w:val="Table Grid"/>
    <w:basedOn w:val="a1"/>
    <w:uiPriority w:val="99"/>
    <w:qFormat/>
    <w:rsid w:val="004755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 Char"/>
    <w:basedOn w:val="a0"/>
    <w:link w:val="a3"/>
    <w:uiPriority w:val="99"/>
    <w:semiHidden/>
    <w:qFormat/>
    <w:rsid w:val="00475557"/>
    <w:rPr>
      <w:rFonts w:ascii="Calibri" w:hAnsi="Calibri" w:cs="黑体"/>
      <w:szCs w:val="24"/>
    </w:rPr>
  </w:style>
  <w:style w:type="character" w:customStyle="1" w:styleId="Char0">
    <w:name w:val="页脚 Char"/>
    <w:basedOn w:val="a0"/>
    <w:link w:val="a4"/>
    <w:uiPriority w:val="99"/>
    <w:semiHidden/>
    <w:qFormat/>
    <w:rsid w:val="00475557"/>
    <w:rPr>
      <w:rFonts w:ascii="Calibri" w:hAnsi="Calibri" w:cs="黑体"/>
      <w:sz w:val="18"/>
      <w:szCs w:val="18"/>
    </w:rPr>
  </w:style>
  <w:style w:type="character" w:customStyle="1" w:styleId="Char1">
    <w:name w:val="页眉 Char"/>
    <w:basedOn w:val="a0"/>
    <w:link w:val="a5"/>
    <w:uiPriority w:val="99"/>
    <w:semiHidden/>
    <w:qFormat/>
    <w:rsid w:val="00475557"/>
    <w:rPr>
      <w:rFonts w:ascii="Calibri" w:hAnsi="Calibri" w:cs="黑体"/>
      <w:sz w:val="18"/>
      <w:szCs w:val="18"/>
    </w:rPr>
  </w:style>
  <w:style w:type="character" w:customStyle="1" w:styleId="font01">
    <w:name w:val="font01"/>
    <w:basedOn w:val="a0"/>
    <w:rsid w:val="00475557"/>
    <w:rPr>
      <w:rFonts w:ascii="宋体" w:eastAsia="宋体" w:hAnsi="宋体" w:cs="宋体" w:hint="eastAsia"/>
      <w:color w:val="000000"/>
      <w:sz w:val="20"/>
      <w:szCs w:val="20"/>
      <w:u w:val="none"/>
    </w:rPr>
  </w:style>
  <w:style w:type="character" w:customStyle="1" w:styleId="font11">
    <w:name w:val="font11"/>
    <w:basedOn w:val="a0"/>
    <w:qFormat/>
    <w:rsid w:val="00475557"/>
    <w:rPr>
      <w:rFonts w:ascii="宋体" w:eastAsia="宋体" w:hAnsi="宋体" w:cs="宋体" w:hint="eastAsia"/>
      <w:color w:val="000000"/>
      <w:sz w:val="20"/>
      <w:szCs w:val="20"/>
      <w:u w:val="none"/>
    </w:rPr>
  </w:style>
  <w:style w:type="character" w:customStyle="1" w:styleId="2Char">
    <w:name w:val="标题 2 Char"/>
    <w:basedOn w:val="a0"/>
    <w:link w:val="2"/>
    <w:rsid w:val="009C4658"/>
    <w:rPr>
      <w:rFonts w:ascii="Cambria" w:hAnsi="Cambria" w:cs="宋体"/>
      <w:b/>
      <w:bCs/>
      <w:sz w:val="32"/>
      <w:szCs w:val="32"/>
    </w:rPr>
  </w:style>
  <w:style w:type="paragraph" w:styleId="a8">
    <w:name w:val="Balloon Text"/>
    <w:basedOn w:val="a"/>
    <w:link w:val="Char2"/>
    <w:uiPriority w:val="99"/>
    <w:semiHidden/>
    <w:unhideWhenUsed/>
    <w:rsid w:val="0051679E"/>
    <w:rPr>
      <w:sz w:val="18"/>
      <w:szCs w:val="18"/>
    </w:rPr>
  </w:style>
  <w:style w:type="character" w:customStyle="1" w:styleId="Char2">
    <w:name w:val="批注框文本 Char"/>
    <w:basedOn w:val="a0"/>
    <w:link w:val="a8"/>
    <w:uiPriority w:val="99"/>
    <w:semiHidden/>
    <w:rsid w:val="0051679E"/>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1591163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40BC6-3DE7-44E8-8DB2-F5FEF947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866</Words>
  <Characters>4937</Characters>
  <Application>Microsoft Office Word</Application>
  <DocSecurity>0</DocSecurity>
  <Lines>41</Lines>
  <Paragraphs>11</Paragraphs>
  <ScaleCrop>false</ScaleCrop>
  <Company>Microsoft</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黑龙江省农业委员会</dc:title>
  <dc:creator>Administrator</dc:creator>
  <cp:lastModifiedBy>Microsoft</cp:lastModifiedBy>
  <cp:revision>15</cp:revision>
  <cp:lastPrinted>2018-02-24T08:17:00Z</cp:lastPrinted>
  <dcterms:created xsi:type="dcterms:W3CDTF">2017-08-30T01:17:00Z</dcterms:created>
  <dcterms:modified xsi:type="dcterms:W3CDTF">2018-03-22T00:30:00Z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